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4" w:type="dxa"/>
        <w:tblCellMar>
          <w:left w:w="0" w:type="dxa"/>
          <w:right w:w="0" w:type="dxa"/>
        </w:tblCellMar>
        <w:tblLook w:val="04A0"/>
      </w:tblPr>
      <w:tblGrid>
        <w:gridCol w:w="708"/>
        <w:gridCol w:w="3635"/>
        <w:gridCol w:w="10391"/>
      </w:tblGrid>
      <w:tr w:rsidR="00E45682" w:rsidRPr="00B33063" w:rsidTr="00C30918">
        <w:trPr>
          <w:trHeight w:val="20"/>
        </w:trPr>
        <w:tc>
          <w:tcPr>
            <w:tcW w:w="43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5682" w:rsidRPr="00B33063" w:rsidRDefault="00E45682" w:rsidP="003E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ссылка:</w:t>
            </w:r>
          </w:p>
          <w:p w:rsidR="00E45682" w:rsidRPr="00B33063" w:rsidRDefault="00B76DF2" w:rsidP="003E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="00E45682" w:rsidRPr="00B330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https://cloud.mail.ru/public/pRgL/U5tFMHraV</w:t>
              </w:r>
            </w:hyperlink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Экспертное заключение об уровне профессиональной деятельности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педагогического работника профессиональной образовательной организации,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ендующей на установление </w:t>
            </w:r>
            <w:r w:rsidRPr="0053086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первой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квалификационной категории по должности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«ПРЕПОДАВАТЕЛЬ»</w:t>
            </w:r>
          </w:p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Самсонова Ольга Викторовна</w:t>
            </w:r>
          </w:p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ОГБПОУ «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Томский политехнический техникум»</w:t>
            </w:r>
          </w:p>
        </w:tc>
      </w:tr>
      <w:tr w:rsidR="00E45682" w:rsidRPr="00B33063" w:rsidTr="00B33063">
        <w:trPr>
          <w:trHeight w:val="20"/>
        </w:trPr>
        <w:tc>
          <w:tcPr>
            <w:tcW w:w="434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Подтверждающие документы</w:t>
            </w:r>
          </w:p>
        </w:tc>
      </w:tr>
      <w:tr w:rsidR="00E45682" w:rsidRPr="00B33063" w:rsidTr="00B33063">
        <w:trPr>
          <w:trHeight w:val="20"/>
        </w:trPr>
        <w:tc>
          <w:tcPr>
            <w:tcW w:w="43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 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Качественная успеваемость студентов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 менее 50% (для первой к/к)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не менее 60 % (для высшей к/к)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5682" w:rsidRPr="00B33063" w:rsidRDefault="00B76DF2" w:rsidP="00B330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E45682" w:rsidRPr="00B330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https://cloud.mail.ru/public/QwUr/qvKYGohBj</w:t>
              </w:r>
            </w:hyperlink>
          </w:p>
          <w:p w:rsidR="00E45682" w:rsidRPr="00B33063" w:rsidRDefault="00B949D3" w:rsidP="00B33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49D3">
              <w:rPr>
                <w:rFonts w:ascii="Times New Roman" w:hAnsi="Times New Roman" w:cs="Times New Roman"/>
                <w:szCs w:val="24"/>
                <w:highlight w:val="yellow"/>
              </w:rPr>
              <w:t>Удалила</w:t>
            </w:r>
          </w:p>
        </w:tc>
      </w:tr>
      <w:tr w:rsidR="00E45682" w:rsidRPr="00B33063" w:rsidTr="00B33063">
        <w:trPr>
          <w:trHeight w:val="20"/>
        </w:trPr>
        <w:tc>
          <w:tcPr>
            <w:tcW w:w="43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 Стабильные положительные результаты (первая к/к) /Достижения обучающимися положительной динамики результатов (высшая к/к) освоения образовательных программ по итогам мониторинга, проводимого в порядке, установленном постановлением Правительства от 5 августа 2013 г. № 662</w:t>
            </w:r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мониторинга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хххххххххххххххххххххххххххххххххххххххххххххххххххххххххххххххххххххххххххххххххххххххххххххххххххххххххххххххх</w:t>
            </w:r>
          </w:p>
        </w:tc>
      </w:tr>
      <w:tr w:rsidR="00E45682" w:rsidRPr="00B33063" w:rsidTr="00B33063">
        <w:trPr>
          <w:trHeight w:val="20"/>
        </w:trPr>
        <w:tc>
          <w:tcPr>
            <w:tcW w:w="43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3. Выявление развития способностей обучающихся к научной (интеллектуальной), </w:t>
            </w: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творческой, физкультурно-спортивной деятельности, а также их участие в олимпиадах, конкурсах, фестивалях, соревнованиях</w:t>
            </w:r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Результативность участия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студентов в профессиональных конкурсах, конференциях, выставках, проектах, предметных олимпиадах, соревнованиях (не менее 3-х).</w:t>
            </w:r>
          </w:p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Уровни участия:</w:t>
            </w:r>
          </w:p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ПОО</w:t>
            </w:r>
          </w:p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Открытый</w:t>
            </w:r>
          </w:p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Региональный,</w:t>
            </w:r>
          </w:p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Межрегиональный;</w:t>
            </w:r>
          </w:p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Российский;</w:t>
            </w:r>
          </w:p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Международный.</w:t>
            </w: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B76DF2" w:rsidP="00B330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E45682" w:rsidRPr="00B330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https://cloud.mail.ru/public/ErgD/oj34McqGb</w:t>
              </w:r>
            </w:hyperlink>
          </w:p>
          <w:p w:rsidR="00E45682" w:rsidRPr="00A571CC" w:rsidRDefault="00E45682" w:rsidP="00A571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1CC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Внутренняя олимпиада среди студентов по дисциплине «Компьютерная графика» 2021 г.:</w:t>
            </w:r>
          </w:p>
          <w:p w:rsidR="00E45682" w:rsidRPr="00B33063" w:rsidRDefault="00E45682" w:rsidP="00A571CC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Логинов Тимофей, гр. 150, </w:t>
            </w:r>
            <w:r w:rsidRPr="00B330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диплом за</w:t>
            </w:r>
            <w:r w:rsidR="002637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  <w:p w:rsidR="00E45682" w:rsidRPr="00B33063" w:rsidRDefault="00E45682" w:rsidP="00A571CC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Казанцев Владимир, гр. 150, </w:t>
            </w:r>
            <w:r w:rsidRPr="00B330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диплом за 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A571CC" w:rsidRDefault="00A571CC" w:rsidP="00A571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CC" w:rsidRPr="00A571CC" w:rsidRDefault="00A571CC" w:rsidP="00A571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1CC"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Внутренний этап олимпиады знаний по дисциплине «Информатика»,  2021 г.:</w:t>
            </w:r>
          </w:p>
          <w:p w:rsidR="00A571CC" w:rsidRPr="00A571CC" w:rsidRDefault="00A571CC" w:rsidP="00A571CC">
            <w:pPr>
              <w:pStyle w:val="ab"/>
              <w:numPr>
                <w:ilvl w:val="0"/>
                <w:numId w:val="14"/>
              </w:numPr>
              <w:spacing w:after="0" w:line="240" w:lineRule="auto"/>
              <w:ind w:left="33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571CC">
              <w:rPr>
                <w:rFonts w:ascii="Times New Roman" w:hAnsi="Times New Roman" w:cs="Times New Roman"/>
                <w:sz w:val="18"/>
                <w:szCs w:val="18"/>
              </w:rPr>
              <w:t xml:space="preserve">Джафаров Рустам, гр. 219Р1, </w:t>
            </w:r>
            <w:r w:rsidRPr="00A571C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диплом за </w:t>
            </w:r>
            <w:r w:rsidRPr="00A571CC">
              <w:rPr>
                <w:rFonts w:ascii="Times New Roman" w:hAnsi="Times New Roman" w:cs="Times New Roman"/>
                <w:sz w:val="18"/>
                <w:szCs w:val="18"/>
              </w:rPr>
              <w:t>1 место</w:t>
            </w:r>
          </w:p>
          <w:p w:rsidR="00A571CC" w:rsidRDefault="00A571CC" w:rsidP="00A571CC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33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571CC">
              <w:rPr>
                <w:rFonts w:ascii="Times New Roman" w:hAnsi="Times New Roman" w:cs="Times New Roman"/>
                <w:sz w:val="18"/>
                <w:szCs w:val="18"/>
              </w:rPr>
              <w:t xml:space="preserve">Муравьев Николай, гр. 219Р1, </w:t>
            </w:r>
            <w:r w:rsidRPr="00A571C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диплом за </w:t>
            </w:r>
            <w:r w:rsidRPr="00A571CC"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  <w:p w:rsidR="00A571CC" w:rsidRDefault="00A571CC" w:rsidP="00A571CC">
            <w:pPr>
              <w:pStyle w:val="ab"/>
              <w:numPr>
                <w:ilvl w:val="0"/>
                <w:numId w:val="13"/>
              </w:numPr>
              <w:spacing w:after="0" w:line="240" w:lineRule="auto"/>
              <w:ind w:left="335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A571CC">
              <w:rPr>
                <w:rFonts w:ascii="Times New Roman" w:hAnsi="Times New Roman" w:cs="Times New Roman"/>
                <w:sz w:val="18"/>
                <w:szCs w:val="18"/>
              </w:rPr>
              <w:t xml:space="preserve">Горбунов Сергей, гр. 219Б1, </w:t>
            </w:r>
            <w:r w:rsidRPr="00A571C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диплом за</w:t>
            </w:r>
            <w:r w:rsidRPr="00A571CC">
              <w:rPr>
                <w:rFonts w:ascii="Times New Roman" w:hAnsi="Times New Roman" w:cs="Times New Roman"/>
                <w:sz w:val="18"/>
                <w:szCs w:val="18"/>
              </w:rPr>
              <w:t xml:space="preserve"> 3 место</w:t>
            </w:r>
          </w:p>
          <w:p w:rsidR="00A571CC" w:rsidRPr="00A571CC" w:rsidRDefault="00A571CC" w:rsidP="00A571CC">
            <w:pPr>
              <w:pStyle w:val="ab"/>
              <w:spacing w:after="0" w:line="240" w:lineRule="auto"/>
              <w:ind w:left="33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02" w:rsidRPr="00A571CC" w:rsidRDefault="00E45682" w:rsidP="00A571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1CC"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Региональная олимпиада знаний по информатике</w:t>
            </w:r>
            <w:r w:rsidR="00A571CC">
              <w:rPr>
                <w:rFonts w:ascii="Times New Roman" w:hAnsi="Times New Roman" w:cs="Times New Roman"/>
                <w:b/>
                <w:sz w:val="18"/>
                <w:szCs w:val="18"/>
              </w:rPr>
              <w:t>, 2021 г.</w:t>
            </w:r>
            <w:r w:rsidRPr="00A571C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E45682" w:rsidRPr="00A571CC" w:rsidRDefault="00E45682" w:rsidP="00A571C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Джафаров Рустам,</w:t>
            </w:r>
            <w:r w:rsidR="00A571CC" w:rsidRPr="00A571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71CC" w:rsidRPr="00A571C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диплом за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571C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 место</w:t>
            </w:r>
            <w:r w:rsidR="00A571C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571CC" w:rsidRPr="002637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благод. письмо за подготовку призера</w:t>
            </w:r>
            <w:r w:rsidR="00A571C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2021 г.</w:t>
            </w:r>
          </w:p>
          <w:p w:rsidR="00A571CC" w:rsidRDefault="00A571CC" w:rsidP="00A571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682" w:rsidRPr="00A571CC" w:rsidRDefault="00E45682" w:rsidP="00A571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1CC">
              <w:rPr>
                <w:rFonts w:ascii="Times New Roman" w:hAnsi="Times New Roman" w:cs="Times New Roman"/>
                <w:b/>
                <w:sz w:val="18"/>
                <w:szCs w:val="18"/>
              </w:rPr>
              <w:t>Участие во I</w:t>
            </w:r>
            <w:r w:rsidRPr="00A571C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A571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региональной научно-практической студенческой конференции «Профессионал XXI века: настоящее, будущее» 2021 г.: </w:t>
            </w:r>
          </w:p>
          <w:p w:rsidR="00E45682" w:rsidRPr="00B33063" w:rsidRDefault="00E45682" w:rsidP="00A571C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Гневашев Григорий «Проблемы защиты информации в Интернет», </w:t>
            </w:r>
            <w:r w:rsidRPr="00A571C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диплом участника</w:t>
            </w:r>
          </w:p>
          <w:p w:rsidR="00A571CC" w:rsidRDefault="00A571CC" w:rsidP="00A571C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682" w:rsidRPr="00A571CC" w:rsidRDefault="00E45682" w:rsidP="00A571C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1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Участие в IV региональной научно-практической студенческой конференции «Профессионал XXI века: настоящее, будущее» 2023 г.: </w:t>
            </w:r>
          </w:p>
          <w:p w:rsidR="00E45682" w:rsidRPr="00263702" w:rsidRDefault="00E45682" w:rsidP="00A571C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Стрельцов Ростислав, гр. 132Э1: «Проблемы защиты информации в интернете» -</w:t>
            </w:r>
            <w:r w:rsidR="002637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37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диплом</w:t>
            </w:r>
            <w:r w:rsidR="002637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2637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 степени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 (1 место в техникуме), секция «Роль общеобразовательных дисциплин в системе подготовки высококвалифицированных специалистов»</w:t>
            </w:r>
            <w:r w:rsidR="002637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63702" w:rsidRPr="002637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благод. письмо за подготовку призера</w:t>
            </w:r>
            <w:r w:rsidR="002637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2023 г.</w:t>
            </w:r>
          </w:p>
          <w:p w:rsidR="00E45682" w:rsidRPr="003E4B95" w:rsidRDefault="00E45682" w:rsidP="00A571CC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Мартюшев Ярослав, гр. к132Э: «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Виды компьютерной графики», </w:t>
            </w:r>
            <w:r w:rsidRPr="003E4B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диплом участника</w:t>
            </w:r>
            <w:r w:rsidR="00550B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заверены подписью и печатью</w:t>
            </w:r>
          </w:p>
          <w:p w:rsidR="00550B5A" w:rsidRPr="003E4B95" w:rsidRDefault="00E45682" w:rsidP="00550B5A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Давыдов Владимир, гр. 152: «Поколения и архитектура ЭВМ», </w:t>
            </w:r>
            <w:r w:rsidRPr="003E4B9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диплом участника</w:t>
            </w:r>
            <w:r w:rsidR="00550B5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заверены подписью и печатью</w:t>
            </w:r>
          </w:p>
          <w:p w:rsidR="00E45682" w:rsidRPr="00550B5A" w:rsidRDefault="00E45682" w:rsidP="00550B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0B5A" w:rsidRPr="00550B5A" w:rsidRDefault="00E45682" w:rsidP="00550B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530869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Оставить только наградные материалы за призовые места, за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веренные подписью и печатью</w:t>
            </w:r>
            <w:r w:rsidR="00B949D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B949D3" w:rsidRPr="00B949D3">
              <w:rPr>
                <w:rFonts w:ascii="Times New Roman" w:hAnsi="Times New Roman" w:cs="Times New Roman"/>
                <w:color w:val="FF0000"/>
                <w:szCs w:val="24"/>
              </w:rPr>
              <w:t>Удалила лишнее</w:t>
            </w:r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Участие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педагогического работника в организации для студентов не менее чем 1-го мероприятий (для первой к/к)</w:t>
            </w:r>
          </w:p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не менее чем 2-х мероприятий (для высшей к/к)</w:t>
            </w: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682" w:rsidRPr="00B33063" w:rsidRDefault="00B76DF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1" w:history="1">
              <w:r w:rsidR="00E45682" w:rsidRPr="00B330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https://cloud.mail.ru/public/7bcx/q7cUWcwmn</w:t>
              </w:r>
            </w:hyperlink>
          </w:p>
          <w:p w:rsidR="00E45682" w:rsidRPr="00B33063" w:rsidRDefault="00E45682" w:rsidP="00B33063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Организатор</w:t>
            </w:r>
            <w:r w:rsidR="00B949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роведени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внутренней олимпиады по информатике для 1 и 2 курсов на базе 9 кл.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 с 202</w:t>
            </w:r>
            <w:r w:rsidR="00B949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 по 202</w:t>
            </w:r>
            <w:r w:rsidR="00B949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 гг., </w:t>
            </w:r>
            <w:r w:rsidRPr="00B330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приказы </w:t>
            </w:r>
            <w:r w:rsidR="00B949D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2021</w:t>
            </w:r>
            <w:r w:rsidRPr="00B330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г. и отчеты по олимпиаде за 2021, 2023 гг.</w:t>
            </w:r>
          </w:p>
          <w:p w:rsidR="00E45682" w:rsidRPr="00B33063" w:rsidRDefault="00E45682" w:rsidP="00B33063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Курирование регионального проекта “Кадры для цифровой экономики” 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национальной программы «Цифровая экономика Российской Федерации»</w:t>
            </w:r>
            <w:r w:rsidRPr="00B33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программе “Ключевые компетенции цифровой экономики”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: с 2020 по 2024 гг., </w:t>
            </w:r>
            <w:r w:rsidR="00B949D3" w:rsidRPr="004566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приказ</w:t>
            </w:r>
            <w:r w:rsidR="004566C7" w:rsidRPr="004566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2022 г.</w:t>
            </w:r>
            <w:r w:rsidR="004566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</w:t>
            </w:r>
            <w:r w:rsidR="00B949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30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благодарность</w:t>
            </w:r>
            <w:r w:rsidR="004566C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2021 г.</w:t>
            </w:r>
          </w:p>
          <w:p w:rsidR="00E45682" w:rsidRPr="00B33063" w:rsidRDefault="00E45682" w:rsidP="00B33063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Организатор ВПР: 2021, 2022, 2023 гг., </w:t>
            </w:r>
            <w:r w:rsidRPr="00B330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благод. письмо за 2022, 2023 г.</w:t>
            </w:r>
          </w:p>
          <w:p w:rsidR="00E45682" w:rsidRDefault="00E45682" w:rsidP="00BE311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</w:pPr>
            <w:r w:rsidRPr="00104185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 xml:space="preserve">Если мероприятие не имеет подтверждающих документов, </w:t>
            </w:r>
          </w:p>
          <w:p w:rsidR="00E45682" w:rsidRPr="00BE3118" w:rsidRDefault="00E45682" w:rsidP="0010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4185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убрать из списка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 xml:space="preserve"> и с облака приказы,</w:t>
            </w:r>
            <w:r w:rsidRPr="00104185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 xml:space="preserve"> служебки без подписей.</w:t>
            </w:r>
            <w:r w:rsidR="004566C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4566C7" w:rsidRPr="00B949D3">
              <w:rPr>
                <w:rFonts w:ascii="Times New Roman" w:hAnsi="Times New Roman" w:cs="Times New Roman"/>
                <w:color w:val="FF0000"/>
                <w:szCs w:val="24"/>
              </w:rPr>
              <w:t>Удалила лишнее</w:t>
            </w:r>
          </w:p>
        </w:tc>
      </w:tr>
      <w:tr w:rsidR="00E45682" w:rsidRPr="00B33063" w:rsidTr="00B33063">
        <w:trPr>
          <w:trHeight w:val="20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D0E0E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4. Личный вклад в повышение качества образования, совершенствование методов обучения и воспитания и продуктивного</w:t>
            </w:r>
          </w:p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использования новых образовательных технологий, транслирования в педагогических коллективах опыта </w:t>
            </w:r>
          </w:p>
          <w:p w:rsidR="00E45682" w:rsidRPr="00B33063" w:rsidRDefault="00E45682" w:rsidP="00B3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практических результатов своей профессиональной деятельности, в том числе экспериментальной и инновационной</w:t>
            </w:r>
          </w:p>
          <w:p w:rsidR="00E45682" w:rsidRPr="00B33063" w:rsidRDefault="00B76DF2" w:rsidP="00BE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hyperlink r:id="rId12" w:history="1">
              <w:r w:rsidR="00E45682" w:rsidRPr="00B33063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</w:rPr>
                <w:t>https://cloud.mail.ru/public/QgAQ/q9fJQkZWP</w:t>
              </w:r>
            </w:hyperlink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образовательных технологий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B76DF2" w:rsidP="00B33063">
            <w:pPr>
              <w:pStyle w:val="a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hyperlink r:id="rId13" w:history="1">
              <w:r w:rsidR="00E45682" w:rsidRPr="00B33063">
                <w:rPr>
                  <w:rStyle w:val="a3"/>
                  <w:sz w:val="18"/>
                  <w:szCs w:val="18"/>
                </w:rPr>
                <w:t>https://cloud.mail.ru/public/57Xy/8Mgz7PjVg</w:t>
              </w:r>
            </w:hyperlink>
          </w:p>
          <w:p w:rsidR="00E45682" w:rsidRPr="00D23E99" w:rsidRDefault="00E45682" w:rsidP="00D23E99">
            <w:pPr>
              <w:pStyle w:val="ab"/>
              <w:numPr>
                <w:ilvl w:val="0"/>
                <w:numId w:val="12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Технологии, ориентированные на действие </w:t>
            </w:r>
          </w:p>
          <w:p w:rsidR="00E45682" w:rsidRPr="00D23E99" w:rsidRDefault="00E45682" w:rsidP="00D23E99">
            <w:pPr>
              <w:pStyle w:val="ab"/>
              <w:numPr>
                <w:ilvl w:val="0"/>
                <w:numId w:val="12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игрового моделирования </w:t>
            </w:r>
          </w:p>
          <w:p w:rsidR="00E45682" w:rsidRPr="00D23E99" w:rsidRDefault="00E45682" w:rsidP="00D23E99">
            <w:pPr>
              <w:pStyle w:val="ab"/>
              <w:numPr>
                <w:ilvl w:val="0"/>
                <w:numId w:val="12"/>
              </w:numPr>
              <w:spacing w:after="0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E9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 w:rsidRPr="00D23E99">
              <w:rPr>
                <w:rFonts w:ascii="Times New Roman" w:hAnsi="Times New Roman" w:cs="Times New Roman"/>
                <w:sz w:val="20"/>
                <w:szCs w:val="20"/>
              </w:rPr>
              <w:t xml:space="preserve">критического мышления </w:t>
            </w:r>
          </w:p>
          <w:p w:rsidR="00E45682" w:rsidRPr="00BE65C5" w:rsidRDefault="00E45682" w:rsidP="00B33063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EastAsia"/>
                <w:caps/>
                <w:highlight w:val="yellow"/>
              </w:rPr>
            </w:pPr>
            <w:r w:rsidRPr="00BE65C5">
              <w:rPr>
                <w:rFonts w:eastAsiaTheme="minorEastAsia"/>
                <w:caps/>
                <w:highlight w:val="yellow"/>
              </w:rPr>
              <w:t>По МР выслала письмом, что доработать</w:t>
            </w:r>
          </w:p>
          <w:p w:rsidR="00E45682" w:rsidRDefault="00E45682" w:rsidP="00B3306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rFonts w:eastAsiaTheme="minorEastAsia"/>
                <w:sz w:val="18"/>
                <w:szCs w:val="18"/>
              </w:rPr>
            </w:pPr>
            <w:r w:rsidRPr="00B33063">
              <w:rPr>
                <w:rFonts w:eastAsiaTheme="minorEastAsia"/>
                <w:sz w:val="18"/>
                <w:szCs w:val="18"/>
              </w:rPr>
              <w:t>Технология проблемного обучения: план открытого урока «Работа с формулами. Абсолютные, относительные, смешанные ссылки»</w:t>
            </w:r>
          </w:p>
          <w:p w:rsidR="00E45682" w:rsidRPr="00B33063" w:rsidRDefault="00E45682" w:rsidP="00B33063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rFonts w:eastAsiaTheme="minorEastAsia"/>
                <w:sz w:val="18"/>
                <w:szCs w:val="18"/>
              </w:rPr>
            </w:pPr>
            <w:r w:rsidRPr="00B33063">
              <w:rPr>
                <w:rFonts w:eastAsiaTheme="minorEastAsia"/>
                <w:sz w:val="18"/>
                <w:szCs w:val="18"/>
              </w:rPr>
              <w:t xml:space="preserve">Технология </w:t>
            </w:r>
            <w:r w:rsidRPr="00B33063">
              <w:rPr>
                <w:sz w:val="18"/>
                <w:szCs w:val="18"/>
              </w:rPr>
              <w:t>дидактических задач</w:t>
            </w:r>
            <w:r w:rsidRPr="00B33063">
              <w:rPr>
                <w:rFonts w:eastAsiaTheme="minorEastAsia"/>
                <w:sz w:val="18"/>
                <w:szCs w:val="18"/>
              </w:rPr>
              <w:t>: план открытого урока «</w:t>
            </w:r>
            <w:r w:rsidRPr="00B33063">
              <w:rPr>
                <w:sz w:val="18"/>
                <w:szCs w:val="18"/>
              </w:rPr>
              <w:t>Электронные таблицы: назначение, структура, адресация. Применение формул»</w:t>
            </w:r>
          </w:p>
          <w:p w:rsidR="00E45682" w:rsidRPr="00B33063" w:rsidRDefault="00E45682" w:rsidP="00B33063">
            <w:pPr>
              <w:pStyle w:val="Style4"/>
              <w:widowControl/>
              <w:numPr>
                <w:ilvl w:val="0"/>
                <w:numId w:val="8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B33063">
              <w:rPr>
                <w:rFonts w:eastAsiaTheme="minorEastAsia"/>
                <w:sz w:val="18"/>
                <w:szCs w:val="18"/>
              </w:rPr>
              <w:t xml:space="preserve">Игровая технология: план открытого урока </w:t>
            </w:r>
            <w:r w:rsidRPr="00B33063">
              <w:rPr>
                <w:sz w:val="18"/>
                <w:szCs w:val="18"/>
              </w:rPr>
              <w:t>«Использование в документах различных графических объектов, символов, формул»</w:t>
            </w:r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Общественная активность педагога: выступление на конференциях, круглом столе, семинаре, публикации, статьи в сборниках научно-методического характера. участие в методических объединениях,творческих (рабочих) группах.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45682" w:rsidRPr="00B33063" w:rsidRDefault="00B76DF2" w:rsidP="00B330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E45682" w:rsidRPr="00B330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https://cloud.mail.ru/public/2ny5/Hg3cDeteh</w:t>
              </w:r>
            </w:hyperlink>
          </w:p>
          <w:p w:rsidR="00290B0B" w:rsidRPr="00290B0B" w:rsidRDefault="00E45682" w:rsidP="00B3306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  <w:r w:rsidRPr="00290B0B">
              <w:rPr>
                <w:rFonts w:ascii="Times New Roman" w:hAnsi="Times New Roman" w:cs="Times New Roman"/>
                <w:sz w:val="18"/>
                <w:szCs w:val="18"/>
              </w:rPr>
              <w:t xml:space="preserve">Фестиваль открытых уроков ОГБПОУ «ТПТ»: проведение открытого урока «Электронные таблицы: назначение, структура, адресация, применение формул», </w:t>
            </w:r>
            <w:r w:rsidR="00290B0B">
              <w:rPr>
                <w:rFonts w:ascii="Times New Roman" w:hAnsi="Times New Roman" w:cs="Times New Roman"/>
                <w:sz w:val="18"/>
                <w:szCs w:val="18"/>
              </w:rPr>
              <w:t xml:space="preserve">2021, </w:t>
            </w:r>
            <w:r w:rsidRPr="00290B0B"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  <w:r w:rsidR="00290B0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90B0B" w:rsidRPr="00290B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справка</w:t>
            </w:r>
          </w:p>
          <w:p w:rsidR="00E45682" w:rsidRPr="00290B0B" w:rsidRDefault="00290B0B" w:rsidP="00B33063">
            <w:pPr>
              <w:pStyle w:val="ab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90B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="00E45682" w:rsidRPr="00290B0B">
              <w:rPr>
                <w:rFonts w:ascii="Times New Roman" w:hAnsi="Times New Roman" w:cs="Times New Roman"/>
                <w:sz w:val="18"/>
                <w:szCs w:val="18"/>
              </w:rPr>
              <w:t>Участие в региональном образовательном интенсиве «Повышение профессиональной компетенции молодых педагогов: ПРОпедагог», 12.01.2024 г</w:t>
            </w:r>
            <w:r w:rsidR="00E45682" w:rsidRPr="00290B0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 сертифиткат </w:t>
            </w:r>
          </w:p>
          <w:p w:rsidR="00E45682" w:rsidRPr="00B33063" w:rsidRDefault="00E45682" w:rsidP="00B33063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B33063">
              <w:rPr>
                <w:sz w:val="18"/>
                <w:szCs w:val="18"/>
              </w:rPr>
              <w:t xml:space="preserve">Публикация на сайте «Фонд 21 века»:  сценарий открытого урока «Использование в документах различных графических объектов, символов, формул», </w:t>
            </w:r>
            <w:r w:rsidRPr="00B33063">
              <w:rPr>
                <w:color w:val="FF0000"/>
                <w:sz w:val="18"/>
                <w:szCs w:val="18"/>
              </w:rPr>
              <w:t>свидетельство о публикации</w:t>
            </w:r>
          </w:p>
          <w:p w:rsidR="00E45682" w:rsidRPr="00B33063" w:rsidRDefault="00E45682" w:rsidP="00B33063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B33063">
              <w:rPr>
                <w:sz w:val="18"/>
                <w:szCs w:val="18"/>
              </w:rPr>
              <w:t xml:space="preserve">Публикация на сайте Мультиурок:  разработка открытого урока по теме «Электронные таблицы: назначение, структура, адресация. Применение формул» с публикацией материалов на сайте, свидетельство, 2024 г., </w:t>
            </w:r>
            <w:r w:rsidRPr="00B33063">
              <w:rPr>
                <w:color w:val="FF0000"/>
                <w:sz w:val="18"/>
                <w:szCs w:val="18"/>
              </w:rPr>
              <w:t>свидетельство о публикации</w:t>
            </w:r>
          </w:p>
          <w:p w:rsidR="00E45682" w:rsidRPr="00B33063" w:rsidRDefault="00B76DF2" w:rsidP="00B33063">
            <w:pPr>
              <w:pStyle w:val="ab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E45682" w:rsidRPr="00B330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https://multiurok.ru/olvisamsonova/files</w:t>
              </w:r>
            </w:hyperlink>
          </w:p>
          <w:p w:rsidR="00E45682" w:rsidRPr="00B33063" w:rsidRDefault="00E45682" w:rsidP="00B33063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B33063">
              <w:rPr>
                <w:sz w:val="18"/>
                <w:szCs w:val="18"/>
              </w:rPr>
              <w:t xml:space="preserve">Публикация на сайте Мультиурок:  разработка открытого урока по теме «Использование в документах различных </w:t>
            </w:r>
            <w:r w:rsidRPr="00B33063">
              <w:rPr>
                <w:sz w:val="18"/>
                <w:szCs w:val="18"/>
              </w:rPr>
              <w:lastRenderedPageBreak/>
              <w:t xml:space="preserve">графических объектов, символов, формул» с публикацией материалов на сайте, свидетельство, 2024 г., </w:t>
            </w:r>
            <w:r w:rsidRPr="00B33063">
              <w:rPr>
                <w:color w:val="FF0000"/>
                <w:sz w:val="18"/>
                <w:szCs w:val="18"/>
              </w:rPr>
              <w:t>свидетельство о публикации</w:t>
            </w:r>
          </w:p>
          <w:p w:rsidR="00E45682" w:rsidRPr="00B33063" w:rsidRDefault="00B76DF2" w:rsidP="00B33063">
            <w:pPr>
              <w:pStyle w:val="ab"/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="00E45682" w:rsidRPr="00B330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https://multiurok.ru/olvisamsonova/files</w:t>
              </w:r>
            </w:hyperlink>
          </w:p>
          <w:p w:rsidR="00E45682" w:rsidRPr="00B33063" w:rsidRDefault="00E45682" w:rsidP="00B3306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bidi="en-US"/>
              </w:rPr>
            </w:pPr>
            <w:r w:rsidRPr="00B330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Публикация статьи (1. </w:t>
            </w:r>
            <w:r w:rsidRPr="00B33063">
              <w:rPr>
                <w:rFonts w:ascii="Times New Roman" w:hAnsi="Times New Roman" w:cs="Times New Roman"/>
                <w:color w:val="27223E"/>
                <w:sz w:val="18"/>
                <w:szCs w:val="18"/>
              </w:rPr>
              <w:t>«</w:t>
            </w:r>
            <w:hyperlink r:id="rId17" w:history="1">
              <w:r w:rsidRPr="00B33063">
                <w:rPr>
                  <w:rFonts w:ascii="Times New Roman" w:hAnsi="Times New Roman" w:cs="Times New Roman"/>
                  <w:color w:val="27223E"/>
                  <w:sz w:val="18"/>
                  <w:szCs w:val="18"/>
                  <w:bdr w:val="none" w:sz="0" w:space="0" w:color="auto" w:frame="1"/>
                </w:rPr>
                <w:t>Тестирование как метод обучения</w:t>
              </w:r>
            </w:hyperlink>
            <w:r w:rsidRPr="00B33063">
              <w:rPr>
                <w:rFonts w:ascii="Times New Roman" w:hAnsi="Times New Roman" w:cs="Times New Roman"/>
                <w:color w:val="27223E"/>
                <w:sz w:val="18"/>
                <w:szCs w:val="18"/>
                <w:bdr w:val="none" w:sz="0" w:space="0" w:color="auto" w:frame="1"/>
              </w:rPr>
              <w:t>»</w:t>
            </w:r>
            <w:r w:rsidRPr="00B33063">
              <w:rPr>
                <w:rFonts w:ascii="Times New Roman" w:hAnsi="Times New Roman" w:cs="Times New Roman"/>
                <w:color w:val="27223E"/>
                <w:sz w:val="18"/>
                <w:szCs w:val="18"/>
              </w:rPr>
              <w:t>, 2.</w:t>
            </w:r>
            <w:r w:rsidRPr="00B330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hyperlink r:id="rId18" w:history="1">
              <w:r w:rsidRPr="00B33063">
                <w:rPr>
                  <w:rFonts w:ascii="Times New Roman" w:hAnsi="Times New Roman" w:cs="Times New Roman"/>
                  <w:color w:val="27223E"/>
                  <w:sz w:val="18"/>
                  <w:szCs w:val="18"/>
                </w:rPr>
                <w:t>Индивидуальный проект как деятельностный подход в обучении</w:t>
              </w:r>
            </w:hyperlink>
            <w:r w:rsidRPr="00B33063">
              <w:rPr>
                <w:rFonts w:ascii="Times New Roman" w:hAnsi="Times New Roman" w:cs="Times New Roman"/>
                <w:color w:val="27223E"/>
                <w:sz w:val="18"/>
                <w:szCs w:val="18"/>
              </w:rPr>
              <w:t>»</w:t>
            </w:r>
            <w:r w:rsidRPr="00B330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на 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образовательном портале</w:t>
            </w:r>
            <w:r w:rsidRPr="00B33063">
              <w:rPr>
                <w:rFonts w:ascii="Times New Roman" w:hAnsi="Times New Roman" w:cs="Times New Roman"/>
                <w:bCs/>
                <w:sz w:val="18"/>
                <w:szCs w:val="18"/>
              </w:rPr>
              <w:t>Мультиурок:</w:t>
            </w:r>
            <w:r w:rsidRPr="00B3306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bidi="en-US"/>
              </w:rPr>
              <w:t xml:space="preserve"> https://multiurok.ru/olvisamsonova/blog</w:t>
            </w:r>
          </w:p>
          <w:p w:rsidR="00E45682" w:rsidRPr="00E07E5F" w:rsidRDefault="00E45682" w:rsidP="00E07E5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7E5F">
              <w:rPr>
                <w:rFonts w:ascii="Times New Roman" w:hAnsi="Times New Roman" w:cs="Times New Roman"/>
                <w:sz w:val="18"/>
                <w:szCs w:val="18"/>
              </w:rPr>
              <w:t xml:space="preserve">Общероссийская акция Тотальный тест «Доступная среда», 2022 г., </w:t>
            </w:r>
            <w:r w:rsidRPr="00E07E5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сертификат</w:t>
            </w:r>
          </w:p>
          <w:p w:rsidR="00E45682" w:rsidRPr="00B33063" w:rsidRDefault="00E45682" w:rsidP="00450D5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Всероссийская акция «Цифровой диктант», </w:t>
            </w:r>
            <w:r w:rsidRPr="00B330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сертификат, 2023 г.</w:t>
            </w:r>
          </w:p>
          <w:p w:rsidR="00E45682" w:rsidRPr="005B16A0" w:rsidRDefault="00E45682" w:rsidP="00450D5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 Всероссийский конкурс «Мой лучший сценарий», проводимом СМИ-Изданием «Фонд 21 века»:за сценарий открытого урока «Использование в документах различных графических объектов, символов, формул»,  </w:t>
            </w:r>
            <w:r w:rsidRPr="00B330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диплом победителя 1 степени</w:t>
            </w:r>
          </w:p>
          <w:p w:rsidR="00E45682" w:rsidRPr="00E07E5F" w:rsidRDefault="00E45682" w:rsidP="00450D5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5B16A0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5B16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форуме «</w:t>
            </w:r>
            <w:r w:rsidRPr="005B16A0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матрица педагогических изменений»,</w:t>
            </w:r>
            <w:r w:rsidRPr="005B16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2022г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r w:rsidRPr="00E07E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сертификат</w:t>
            </w:r>
          </w:p>
          <w:p w:rsidR="00E45682" w:rsidRPr="00290B0B" w:rsidRDefault="00E45682" w:rsidP="00450D5F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07E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заседаниях ЦМК техникума в 2020, 2021, 2022, 2023 гг., </w:t>
            </w:r>
            <w:r w:rsidRPr="00E07E5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приказы</w:t>
            </w:r>
          </w:p>
          <w:p w:rsidR="00290B0B" w:rsidRPr="00290B0B" w:rsidRDefault="00290B0B" w:rsidP="00290B0B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95C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разработке </w:t>
            </w:r>
            <w:r w:rsidRPr="00395C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РП, ФОС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учебной дисциплине «Информатика» и внедрении методик преподавания </w:t>
            </w:r>
            <w:r w:rsidRPr="00395CAC">
              <w:rPr>
                <w:rFonts w:ascii="Times New Roman" w:eastAsia="Times New Roman" w:hAnsi="Times New Roman" w:cs="Times New Roman"/>
                <w:sz w:val="18"/>
                <w:szCs w:val="18"/>
              </w:rPr>
              <w:t>«Современн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395C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395CAC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специальностей 21.02.01 и 21.02.02, </w:t>
            </w:r>
            <w:r w:rsidRPr="00395CA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приказ</w:t>
            </w:r>
          </w:p>
          <w:p w:rsidR="00E45682" w:rsidRPr="00096161" w:rsidRDefault="00E45682" w:rsidP="0029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highlight w:val="yellow"/>
              </w:rPr>
            </w:pPr>
            <w:r w:rsidRPr="00B63E8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Добави</w:t>
            </w:r>
            <w:r w:rsidR="00290B0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>ла</w:t>
            </w:r>
            <w:r w:rsidRPr="00B63E8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4.3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функций наставника  молодых специалистов, студентов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682" w:rsidRPr="00B33063" w:rsidRDefault="00B76DF2" w:rsidP="00B33063">
            <w:pPr>
              <w:pStyle w:val="a8"/>
              <w:spacing w:before="0" w:beforeAutospacing="0" w:after="0" w:afterAutospacing="0"/>
              <w:ind w:left="-2" w:hanging="2"/>
              <w:rPr>
                <w:rFonts w:eastAsiaTheme="minorEastAsia"/>
                <w:sz w:val="18"/>
                <w:szCs w:val="18"/>
              </w:rPr>
            </w:pPr>
            <w:hyperlink r:id="rId19" w:history="1">
              <w:r w:rsidR="00E45682" w:rsidRPr="00B33063">
                <w:rPr>
                  <w:rStyle w:val="a3"/>
                  <w:rFonts w:eastAsiaTheme="minorEastAsia"/>
                  <w:sz w:val="18"/>
                  <w:szCs w:val="18"/>
                </w:rPr>
                <w:t>https://cloud.mail.ru/public/4anq/5F9P9hp5R</w:t>
              </w:r>
            </w:hyperlink>
          </w:p>
          <w:p w:rsidR="0002333B" w:rsidRDefault="0002333B" w:rsidP="00B33063">
            <w:pPr>
              <w:pStyle w:val="a8"/>
              <w:spacing w:before="0" w:beforeAutospacing="0" w:after="0" w:afterAutospacing="0"/>
              <w:ind w:left="-2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Выписка из приказа о наставничестве ИП, 2023 г., </w:t>
            </w:r>
            <w:r w:rsidRPr="0002333B">
              <w:rPr>
                <w:color w:val="FF0000"/>
                <w:sz w:val="18"/>
                <w:szCs w:val="18"/>
              </w:rPr>
              <w:t>выписка</w:t>
            </w:r>
          </w:p>
          <w:p w:rsidR="00E45682" w:rsidRPr="0002333B" w:rsidRDefault="00E45682" w:rsidP="00B33063">
            <w:pPr>
              <w:pStyle w:val="a8"/>
              <w:spacing w:before="0" w:beforeAutospacing="0" w:after="0" w:afterAutospacing="0"/>
              <w:ind w:left="-2" w:hanging="2"/>
              <w:rPr>
                <w:color w:val="FF0000"/>
                <w:sz w:val="18"/>
                <w:szCs w:val="18"/>
              </w:rPr>
            </w:pPr>
            <w:r w:rsidRPr="000858D2">
              <w:rPr>
                <w:color w:val="000000"/>
                <w:sz w:val="18"/>
                <w:szCs w:val="18"/>
              </w:rPr>
              <w:t>Приказы о наставничестве студентов</w:t>
            </w:r>
            <w:r>
              <w:rPr>
                <w:color w:val="000000"/>
                <w:sz w:val="18"/>
                <w:szCs w:val="18"/>
              </w:rPr>
              <w:t xml:space="preserve"> за 2023 г.</w:t>
            </w:r>
            <w:r w:rsidR="0002333B" w:rsidRPr="0002333B">
              <w:rPr>
                <w:color w:val="FF0000"/>
                <w:sz w:val="18"/>
                <w:szCs w:val="18"/>
              </w:rPr>
              <w:t>приказ</w:t>
            </w:r>
          </w:p>
          <w:p w:rsidR="00E45682" w:rsidRPr="00B33063" w:rsidRDefault="00E45682" w:rsidP="00B33063">
            <w:pPr>
              <w:pStyle w:val="a8"/>
              <w:spacing w:before="0" w:beforeAutospacing="0" w:after="0" w:afterAutospacing="0"/>
              <w:ind w:left="-2" w:hanging="2"/>
              <w:rPr>
                <w:color w:val="000000"/>
                <w:sz w:val="18"/>
                <w:szCs w:val="18"/>
                <w:u w:val="single"/>
              </w:rPr>
            </w:pPr>
            <w:r w:rsidRPr="00B33063">
              <w:rPr>
                <w:color w:val="000000"/>
                <w:sz w:val="18"/>
                <w:szCs w:val="18"/>
                <w:u w:val="single"/>
              </w:rPr>
              <w:t>2022-2023 уч. г., молодые специалисты:</w:t>
            </w:r>
            <w:r w:rsidRPr="00B33063">
              <w:rPr>
                <w:color w:val="FF0000"/>
                <w:sz w:val="18"/>
                <w:szCs w:val="18"/>
                <w:u w:val="single"/>
              </w:rPr>
              <w:t xml:space="preserve"> приказ о наставничестве 2022 г.</w:t>
            </w:r>
          </w:p>
          <w:p w:rsidR="00E45682" w:rsidRPr="00B33063" w:rsidRDefault="00E45682" w:rsidP="00B33063">
            <w:pPr>
              <w:pStyle w:val="a8"/>
              <w:spacing w:before="0" w:beforeAutospacing="0" w:after="0" w:afterAutospacing="0"/>
              <w:ind w:left="-2" w:hanging="2"/>
              <w:rPr>
                <w:color w:val="000000"/>
                <w:sz w:val="18"/>
                <w:szCs w:val="18"/>
              </w:rPr>
            </w:pPr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учебно-методической продукции для студентов (исключение презентации PowerPoint)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682" w:rsidRPr="00B33063" w:rsidRDefault="00B76DF2" w:rsidP="00B3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20" w:history="1">
              <w:r w:rsidR="00E45682" w:rsidRPr="00B33063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https://cloud.mail.ru/public/9Buy/iSJ9Acdys</w:t>
              </w:r>
            </w:hyperlink>
          </w:p>
          <w:p w:rsidR="00E45682" w:rsidRDefault="00E45682" w:rsidP="00B3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Методические указания для студентов по выполнению практических работпо дисциплине  ОП.10 «ИТ в ПД» для спец. 15.02.12, 2023 г.</w:t>
            </w:r>
            <w:r w:rsidRPr="00B330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рецензия?</w:t>
            </w:r>
          </w:p>
          <w:p w:rsidR="00E45682" w:rsidRPr="00B33063" w:rsidRDefault="00E45682" w:rsidP="00B3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Методические указания для студентов по выполнению практических работпо дисциплине ЕН.02   «Информатика» для спец. 15.02.12 , 2023 г., </w:t>
            </w:r>
            <w:r w:rsidRPr="00B330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рецензия?</w:t>
            </w:r>
          </w:p>
          <w:p w:rsidR="00E45682" w:rsidRPr="00B33063" w:rsidRDefault="00E45682" w:rsidP="00B3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684F">
              <w:rPr>
                <w:rFonts w:ascii="Times New Roman" w:hAnsi="Times New Roman" w:cs="Times New Roman"/>
                <w:caps/>
                <w:sz w:val="24"/>
                <w:szCs w:val="24"/>
                <w:highlight w:val="yellow"/>
              </w:rPr>
              <w:t>Указала рецензентом Пирогову С.И., попросите написать Вам</w:t>
            </w:r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и достижение целевых показателей в реализации мероприятий Программы Развития ПОО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682" w:rsidRPr="00B33063" w:rsidRDefault="00B76DF2" w:rsidP="00B33063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E45682" w:rsidRPr="00B3306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https://cloud.mail.ru/public/hvr3/nnhWQzhFA</w:t>
              </w:r>
            </w:hyperlink>
          </w:p>
          <w:p w:rsidR="00E45682" w:rsidRPr="00B33063" w:rsidRDefault="00E45682" w:rsidP="00B33063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Курирование регионального проекта “Кадры для цифровой экономики” 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 xml:space="preserve">национальной программы «Цифровая экономика Российской Федерации» </w:t>
            </w:r>
            <w:r w:rsidRPr="00B330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программе “Ключевые компетенции цифровой экономики”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: с 2020 по 2024 гг.</w:t>
            </w:r>
            <w:r w:rsidRPr="00B330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приказы «Ключевые компетенции» за 2021, 2022, 2023 гг., публикация на сайте техникума за 2022 г.</w:t>
            </w:r>
          </w:p>
          <w:p w:rsidR="00E45682" w:rsidRDefault="00E45682" w:rsidP="00B33063">
            <w:pPr>
              <w:pStyle w:val="ab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Администрирование</w:t>
            </w:r>
            <w:r w:rsidRPr="00B3306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сайта </w:t>
            </w: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ОГБПОУ «ТПТ»</w:t>
            </w:r>
          </w:p>
          <w:p w:rsidR="00E45682" w:rsidRPr="00263702" w:rsidRDefault="00263702" w:rsidP="00263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370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Если приказы есть, то может оставить их?</w:t>
            </w:r>
          </w:p>
        </w:tc>
      </w:tr>
      <w:tr w:rsidR="00E45682" w:rsidRPr="00B33063" w:rsidTr="00B33063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работе аттестационной комиссии Департамента профессионального образования в качестве руководителя экспертной группы, эксперта</w:t>
            </w:r>
          </w:p>
          <w:p w:rsidR="00E45682" w:rsidRPr="00B33063" w:rsidRDefault="00E45682" w:rsidP="00B330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hAnsi="Times New Roman" w:cs="Times New Roman"/>
                <w:sz w:val="18"/>
                <w:szCs w:val="18"/>
              </w:rPr>
              <w:t>Участие в качестве экспертачемпионатных движений</w:t>
            </w: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Пункт заполняется в случае участия педагогического работника в перечисленных мероприятиях</w:t>
            </w:r>
          </w:p>
        </w:tc>
      </w:tr>
      <w:tr w:rsidR="00E45682" w:rsidRPr="00B33063" w:rsidTr="00B33063">
        <w:trPr>
          <w:trHeight w:val="20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5. Активное участие в работе методических объединений педагогических работников организации, </w:t>
            </w:r>
          </w:p>
          <w:p w:rsidR="00E45682" w:rsidRPr="00B33063" w:rsidRDefault="00E45682" w:rsidP="00B3306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разработке программно-методического сопровождения образовательного процесса,</w:t>
            </w:r>
          </w:p>
          <w:p w:rsidR="00E45682" w:rsidRPr="00B33063" w:rsidRDefault="00E45682" w:rsidP="00B33063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профессиональных конкурсах (для высшей к/к).</w:t>
            </w:r>
          </w:p>
        </w:tc>
      </w:tr>
      <w:tr w:rsidR="00E45682" w:rsidRPr="00B33063" w:rsidTr="0080684F">
        <w:trPr>
          <w:trHeight w:val="20"/>
        </w:trPr>
        <w:tc>
          <w:tcPr>
            <w:tcW w:w="7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5682" w:rsidRPr="00B33063" w:rsidRDefault="00E45682" w:rsidP="00B330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Участие в профессиональных конкурсах не </w:t>
            </w:r>
            <w:r w:rsidRPr="00B3306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менее чем регионального уровня.</w:t>
            </w:r>
          </w:p>
        </w:tc>
        <w:tc>
          <w:tcPr>
            <w:tcW w:w="103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45682" w:rsidRPr="00B63E89" w:rsidRDefault="00E45682" w:rsidP="00D50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1BD6" w:rsidRPr="00B33063" w:rsidRDefault="00271BD6" w:rsidP="00872AD3">
      <w:pPr>
        <w:rPr>
          <w:sz w:val="4"/>
          <w:szCs w:val="4"/>
        </w:rPr>
      </w:pPr>
    </w:p>
    <w:sectPr w:rsidR="00271BD6" w:rsidRPr="00B33063" w:rsidSect="00090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E3" w:rsidRDefault="00B94FE3" w:rsidP="00872AD3">
      <w:pPr>
        <w:spacing w:after="0" w:line="240" w:lineRule="auto"/>
      </w:pPr>
      <w:r>
        <w:separator/>
      </w:r>
    </w:p>
  </w:endnote>
  <w:endnote w:type="continuationSeparator" w:id="1">
    <w:p w:rsidR="00B94FE3" w:rsidRDefault="00B94FE3" w:rsidP="0087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E3" w:rsidRDefault="00B94FE3" w:rsidP="00872AD3">
      <w:pPr>
        <w:spacing w:after="0" w:line="240" w:lineRule="auto"/>
      </w:pPr>
      <w:r>
        <w:separator/>
      </w:r>
    </w:p>
  </w:footnote>
  <w:footnote w:type="continuationSeparator" w:id="1">
    <w:p w:rsidR="00B94FE3" w:rsidRDefault="00B94FE3" w:rsidP="00872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A42"/>
    <w:multiLevelType w:val="hybridMultilevel"/>
    <w:tmpl w:val="1376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D7E63"/>
    <w:multiLevelType w:val="hybridMultilevel"/>
    <w:tmpl w:val="5192B79E"/>
    <w:lvl w:ilvl="0" w:tplc="B90450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  <w:sz w:val="18"/>
        <w:szCs w:val="18"/>
      </w:rPr>
    </w:lvl>
    <w:lvl w:ilvl="1" w:tplc="7B82C9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E18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380F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AC2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2E1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F208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50C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4837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FC05D22"/>
    <w:multiLevelType w:val="hybridMultilevel"/>
    <w:tmpl w:val="43C8B3EA"/>
    <w:lvl w:ilvl="0" w:tplc="847C2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1309F"/>
    <w:multiLevelType w:val="hybridMultilevel"/>
    <w:tmpl w:val="86E455E8"/>
    <w:lvl w:ilvl="0" w:tplc="2C8C6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26A888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6832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B6A1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4879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B66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6D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6A5B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9C4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DAB6D1D"/>
    <w:multiLevelType w:val="hybridMultilevel"/>
    <w:tmpl w:val="A25C4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000B1"/>
    <w:multiLevelType w:val="hybridMultilevel"/>
    <w:tmpl w:val="599E5CAC"/>
    <w:lvl w:ilvl="0" w:tplc="D020F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4696B"/>
    <w:multiLevelType w:val="hybridMultilevel"/>
    <w:tmpl w:val="FB66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3656F"/>
    <w:multiLevelType w:val="hybridMultilevel"/>
    <w:tmpl w:val="6EB6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632E2"/>
    <w:multiLevelType w:val="hybridMultilevel"/>
    <w:tmpl w:val="96A48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15ED8"/>
    <w:multiLevelType w:val="hybridMultilevel"/>
    <w:tmpl w:val="9184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80D71"/>
    <w:multiLevelType w:val="hybridMultilevel"/>
    <w:tmpl w:val="C5B2E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B1B7E"/>
    <w:multiLevelType w:val="hybridMultilevel"/>
    <w:tmpl w:val="DD82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904D1"/>
    <w:multiLevelType w:val="hybridMultilevel"/>
    <w:tmpl w:val="74EE46AC"/>
    <w:lvl w:ilvl="0" w:tplc="A7503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6764F"/>
    <w:multiLevelType w:val="hybridMultilevel"/>
    <w:tmpl w:val="BD284F2A"/>
    <w:lvl w:ilvl="0" w:tplc="21A63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0FA9"/>
    <w:rsid w:val="00005012"/>
    <w:rsid w:val="000128B1"/>
    <w:rsid w:val="00013F38"/>
    <w:rsid w:val="00014CF2"/>
    <w:rsid w:val="0002333B"/>
    <w:rsid w:val="00027121"/>
    <w:rsid w:val="000346AB"/>
    <w:rsid w:val="000358F7"/>
    <w:rsid w:val="0003601C"/>
    <w:rsid w:val="000365F2"/>
    <w:rsid w:val="00047468"/>
    <w:rsid w:val="0007428E"/>
    <w:rsid w:val="000753DE"/>
    <w:rsid w:val="000823F7"/>
    <w:rsid w:val="00082D97"/>
    <w:rsid w:val="000858D2"/>
    <w:rsid w:val="00090FA9"/>
    <w:rsid w:val="00096161"/>
    <w:rsid w:val="000B0AE1"/>
    <w:rsid w:val="000C0793"/>
    <w:rsid w:val="000D4227"/>
    <w:rsid w:val="000E08F0"/>
    <w:rsid w:val="000E5C7E"/>
    <w:rsid w:val="00104185"/>
    <w:rsid w:val="001048DF"/>
    <w:rsid w:val="00112B52"/>
    <w:rsid w:val="00117930"/>
    <w:rsid w:val="00137FCF"/>
    <w:rsid w:val="00150A93"/>
    <w:rsid w:val="001546EA"/>
    <w:rsid w:val="001831BF"/>
    <w:rsid w:val="001947B3"/>
    <w:rsid w:val="001979CD"/>
    <w:rsid w:val="001B31DB"/>
    <w:rsid w:val="001B6B7A"/>
    <w:rsid w:val="00217EB7"/>
    <w:rsid w:val="00263702"/>
    <w:rsid w:val="00271BD6"/>
    <w:rsid w:val="00282325"/>
    <w:rsid w:val="00283435"/>
    <w:rsid w:val="00290B0B"/>
    <w:rsid w:val="00293DCF"/>
    <w:rsid w:val="002C4089"/>
    <w:rsid w:val="002C7459"/>
    <w:rsid w:val="00312B5D"/>
    <w:rsid w:val="00331F69"/>
    <w:rsid w:val="00333A06"/>
    <w:rsid w:val="0035192E"/>
    <w:rsid w:val="00357DF2"/>
    <w:rsid w:val="00392113"/>
    <w:rsid w:val="00393FA4"/>
    <w:rsid w:val="003E4B95"/>
    <w:rsid w:val="0042662D"/>
    <w:rsid w:val="004401E2"/>
    <w:rsid w:val="00450D5F"/>
    <w:rsid w:val="00451063"/>
    <w:rsid w:val="004566C7"/>
    <w:rsid w:val="00480648"/>
    <w:rsid w:val="0048334F"/>
    <w:rsid w:val="004A320D"/>
    <w:rsid w:val="004C2395"/>
    <w:rsid w:val="004C3BD4"/>
    <w:rsid w:val="004D3ACD"/>
    <w:rsid w:val="00500823"/>
    <w:rsid w:val="00504B7E"/>
    <w:rsid w:val="00504F56"/>
    <w:rsid w:val="00505F54"/>
    <w:rsid w:val="00530869"/>
    <w:rsid w:val="0053415D"/>
    <w:rsid w:val="00550B5A"/>
    <w:rsid w:val="00560F8E"/>
    <w:rsid w:val="00561FF8"/>
    <w:rsid w:val="00562C11"/>
    <w:rsid w:val="005827AF"/>
    <w:rsid w:val="00590EFC"/>
    <w:rsid w:val="00597998"/>
    <w:rsid w:val="005B16A0"/>
    <w:rsid w:val="005B4444"/>
    <w:rsid w:val="005C0B17"/>
    <w:rsid w:val="005C1834"/>
    <w:rsid w:val="005C5231"/>
    <w:rsid w:val="005C5F92"/>
    <w:rsid w:val="005F226E"/>
    <w:rsid w:val="00632690"/>
    <w:rsid w:val="00642666"/>
    <w:rsid w:val="00655339"/>
    <w:rsid w:val="00693897"/>
    <w:rsid w:val="00694287"/>
    <w:rsid w:val="006A4CAD"/>
    <w:rsid w:val="006F51FD"/>
    <w:rsid w:val="00702A00"/>
    <w:rsid w:val="00707F03"/>
    <w:rsid w:val="00720BB7"/>
    <w:rsid w:val="00730EA8"/>
    <w:rsid w:val="00743F97"/>
    <w:rsid w:val="00761608"/>
    <w:rsid w:val="00762D82"/>
    <w:rsid w:val="00762F77"/>
    <w:rsid w:val="00781C15"/>
    <w:rsid w:val="00794065"/>
    <w:rsid w:val="00794D99"/>
    <w:rsid w:val="0079705B"/>
    <w:rsid w:val="007A0458"/>
    <w:rsid w:val="007A23E0"/>
    <w:rsid w:val="007A7D44"/>
    <w:rsid w:val="007C08CD"/>
    <w:rsid w:val="007C3D45"/>
    <w:rsid w:val="007C4232"/>
    <w:rsid w:val="007D02BD"/>
    <w:rsid w:val="007D0904"/>
    <w:rsid w:val="007F718E"/>
    <w:rsid w:val="0080684F"/>
    <w:rsid w:val="0083231F"/>
    <w:rsid w:val="008428B6"/>
    <w:rsid w:val="008726EF"/>
    <w:rsid w:val="00872AD3"/>
    <w:rsid w:val="0088725B"/>
    <w:rsid w:val="008A0D37"/>
    <w:rsid w:val="008C2784"/>
    <w:rsid w:val="008C2823"/>
    <w:rsid w:val="008C69C8"/>
    <w:rsid w:val="009016F4"/>
    <w:rsid w:val="00902023"/>
    <w:rsid w:val="00906F4D"/>
    <w:rsid w:val="00911168"/>
    <w:rsid w:val="0093761C"/>
    <w:rsid w:val="00950FC9"/>
    <w:rsid w:val="00963D9F"/>
    <w:rsid w:val="00964237"/>
    <w:rsid w:val="0099741D"/>
    <w:rsid w:val="009A6FAB"/>
    <w:rsid w:val="009C634A"/>
    <w:rsid w:val="009D308A"/>
    <w:rsid w:val="009D534E"/>
    <w:rsid w:val="009E623C"/>
    <w:rsid w:val="009E7C51"/>
    <w:rsid w:val="00A11EA4"/>
    <w:rsid w:val="00A24EFF"/>
    <w:rsid w:val="00A340DD"/>
    <w:rsid w:val="00A40AB3"/>
    <w:rsid w:val="00A423CF"/>
    <w:rsid w:val="00A51187"/>
    <w:rsid w:val="00A571CC"/>
    <w:rsid w:val="00A774E9"/>
    <w:rsid w:val="00A805D9"/>
    <w:rsid w:val="00AA24AB"/>
    <w:rsid w:val="00AB251F"/>
    <w:rsid w:val="00AB64DB"/>
    <w:rsid w:val="00AD7C34"/>
    <w:rsid w:val="00AE6904"/>
    <w:rsid w:val="00B174FF"/>
    <w:rsid w:val="00B33063"/>
    <w:rsid w:val="00B63E89"/>
    <w:rsid w:val="00B73B86"/>
    <w:rsid w:val="00B75BFF"/>
    <w:rsid w:val="00B76396"/>
    <w:rsid w:val="00B766EC"/>
    <w:rsid w:val="00B76DF2"/>
    <w:rsid w:val="00B92BD7"/>
    <w:rsid w:val="00B949D3"/>
    <w:rsid w:val="00B94FE3"/>
    <w:rsid w:val="00BA4080"/>
    <w:rsid w:val="00BA48FF"/>
    <w:rsid w:val="00BA6231"/>
    <w:rsid w:val="00BB29A5"/>
    <w:rsid w:val="00BD5907"/>
    <w:rsid w:val="00BE3118"/>
    <w:rsid w:val="00BE65C5"/>
    <w:rsid w:val="00BF2310"/>
    <w:rsid w:val="00C0746A"/>
    <w:rsid w:val="00C13050"/>
    <w:rsid w:val="00C64CF5"/>
    <w:rsid w:val="00C7330D"/>
    <w:rsid w:val="00C77F2F"/>
    <w:rsid w:val="00C8127C"/>
    <w:rsid w:val="00C85A93"/>
    <w:rsid w:val="00C87EA8"/>
    <w:rsid w:val="00CA33DB"/>
    <w:rsid w:val="00CB782D"/>
    <w:rsid w:val="00CC2CD0"/>
    <w:rsid w:val="00D022E2"/>
    <w:rsid w:val="00D23E99"/>
    <w:rsid w:val="00D3700B"/>
    <w:rsid w:val="00D373D2"/>
    <w:rsid w:val="00D50DD8"/>
    <w:rsid w:val="00D72126"/>
    <w:rsid w:val="00D95C40"/>
    <w:rsid w:val="00D96F14"/>
    <w:rsid w:val="00DA147F"/>
    <w:rsid w:val="00DA432A"/>
    <w:rsid w:val="00DB2194"/>
    <w:rsid w:val="00DC62AA"/>
    <w:rsid w:val="00DC7666"/>
    <w:rsid w:val="00DF6ABF"/>
    <w:rsid w:val="00E070EC"/>
    <w:rsid w:val="00E07E5F"/>
    <w:rsid w:val="00E26BFA"/>
    <w:rsid w:val="00E326C9"/>
    <w:rsid w:val="00E45682"/>
    <w:rsid w:val="00E52A59"/>
    <w:rsid w:val="00E745AC"/>
    <w:rsid w:val="00E82825"/>
    <w:rsid w:val="00E84CAF"/>
    <w:rsid w:val="00E866E7"/>
    <w:rsid w:val="00E93A98"/>
    <w:rsid w:val="00E95F5D"/>
    <w:rsid w:val="00EB632F"/>
    <w:rsid w:val="00EC4D12"/>
    <w:rsid w:val="00EC5404"/>
    <w:rsid w:val="00EE23C4"/>
    <w:rsid w:val="00F1080D"/>
    <w:rsid w:val="00F16480"/>
    <w:rsid w:val="00F20810"/>
    <w:rsid w:val="00F30183"/>
    <w:rsid w:val="00F303DF"/>
    <w:rsid w:val="00F64C51"/>
    <w:rsid w:val="00F65112"/>
    <w:rsid w:val="00F677E2"/>
    <w:rsid w:val="00FA06FF"/>
    <w:rsid w:val="00FD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FA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7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2AD3"/>
  </w:style>
  <w:style w:type="paragraph" w:styleId="a6">
    <w:name w:val="footer"/>
    <w:basedOn w:val="a"/>
    <w:link w:val="a7"/>
    <w:uiPriority w:val="99"/>
    <w:semiHidden/>
    <w:unhideWhenUsed/>
    <w:rsid w:val="00872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2AD3"/>
  </w:style>
  <w:style w:type="paragraph" w:styleId="a8">
    <w:name w:val="Normal (Web)"/>
    <w:basedOn w:val="a"/>
    <w:uiPriority w:val="99"/>
    <w:semiHidden/>
    <w:rsid w:val="0045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42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C2CD0"/>
    <w:pPr>
      <w:ind w:left="720"/>
      <w:contextualSpacing/>
    </w:pPr>
  </w:style>
  <w:style w:type="paragraph" w:styleId="ac">
    <w:name w:val="Body Text"/>
    <w:basedOn w:val="a"/>
    <w:link w:val="ad"/>
    <w:rsid w:val="00B73B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0"/>
    </w:rPr>
  </w:style>
  <w:style w:type="character" w:customStyle="1" w:styleId="ad">
    <w:name w:val="Основной текст Знак"/>
    <w:basedOn w:val="a0"/>
    <w:link w:val="ac"/>
    <w:rsid w:val="00B73B86"/>
    <w:rPr>
      <w:rFonts w:ascii="Times New Roman" w:eastAsia="Times New Roman" w:hAnsi="Times New Roman" w:cs="Times New Roman"/>
      <w:b/>
      <w:bCs/>
      <w:i/>
      <w:iCs/>
      <w:sz w:val="32"/>
      <w:szCs w:val="20"/>
    </w:rPr>
  </w:style>
  <w:style w:type="paragraph" w:styleId="ae">
    <w:name w:val="Title"/>
    <w:basedOn w:val="a"/>
    <w:link w:val="af"/>
    <w:qFormat/>
    <w:rsid w:val="00B73B8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B73B86"/>
    <w:rPr>
      <w:rFonts w:ascii="Times New Roman" w:eastAsia="Times New Roman" w:hAnsi="Times New Roman" w:cs="Times New Roman"/>
      <w:b/>
      <w:sz w:val="36"/>
      <w:szCs w:val="20"/>
    </w:rPr>
  </w:style>
  <w:style w:type="character" w:styleId="af0">
    <w:name w:val="FollowedHyperlink"/>
    <w:basedOn w:val="a0"/>
    <w:uiPriority w:val="99"/>
    <w:semiHidden/>
    <w:unhideWhenUsed/>
    <w:rsid w:val="009E623C"/>
    <w:rPr>
      <w:color w:val="800080" w:themeColor="followedHyperlink"/>
      <w:u w:val="single"/>
    </w:rPr>
  </w:style>
  <w:style w:type="paragraph" w:customStyle="1" w:styleId="Style4">
    <w:name w:val="Style4"/>
    <w:basedOn w:val="a"/>
    <w:rsid w:val="002C7459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62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4963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8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512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065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RgL/U5tFMHraV" TargetMode="External"/><Relationship Id="rId13" Type="http://schemas.openxmlformats.org/officeDocument/2006/relationships/hyperlink" Target="https://cloud.mail.ru/public/57Xy/8Mgz7PjVg" TargetMode="External"/><Relationship Id="rId18" Type="http://schemas.openxmlformats.org/officeDocument/2006/relationships/hyperlink" Target="https://multiurok.ru/blog/individualnyi-proekt-kak-metod-obuchenii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hvr3/nnhWQzhF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QgAQ/q9fJQkZWP" TargetMode="External"/><Relationship Id="rId17" Type="http://schemas.openxmlformats.org/officeDocument/2006/relationships/hyperlink" Target="https://multiurok.ru/blog/testirovanie-kak-metod-obuchenii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olvisamsonova/files" TargetMode="External"/><Relationship Id="rId20" Type="http://schemas.openxmlformats.org/officeDocument/2006/relationships/hyperlink" Target="https://cloud.mail.ru/public/9Buy/iSJ9Acdy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7bcx/q7cUWcwmn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olvisamsonova/fil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mail.ru/public/ErgD/oj34McqGb" TargetMode="External"/><Relationship Id="rId19" Type="http://schemas.openxmlformats.org/officeDocument/2006/relationships/hyperlink" Target="https://cloud.mail.ru/public/4anq/5F9P9hp5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QwUr/qvKYGohBj" TargetMode="External"/><Relationship Id="rId14" Type="http://schemas.openxmlformats.org/officeDocument/2006/relationships/hyperlink" Target="https://cloud.mail.ru/public/2ny5/Hg3cDete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D348-8173-4B17-88A9-7B1B7594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2024-01-22T05:33:00Z</cp:lastPrinted>
  <dcterms:created xsi:type="dcterms:W3CDTF">2023-11-16T06:15:00Z</dcterms:created>
  <dcterms:modified xsi:type="dcterms:W3CDTF">2024-01-25T09:29:00Z</dcterms:modified>
</cp:coreProperties>
</file>