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21" w:rsidRPr="00BA1DE9" w:rsidRDefault="006B5E21" w:rsidP="006B5E21">
      <w:pPr>
        <w:pStyle w:val="Default"/>
        <w:rPr>
          <w:sz w:val="28"/>
          <w:szCs w:val="28"/>
        </w:rPr>
      </w:pPr>
    </w:p>
    <w:p w:rsidR="008C1275" w:rsidRPr="008C1275" w:rsidRDefault="008C1275" w:rsidP="008C127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12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Областное государственное бюджетное </w:t>
      </w:r>
    </w:p>
    <w:p w:rsidR="008C1275" w:rsidRPr="008C1275" w:rsidRDefault="008C1275" w:rsidP="008C127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12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профессиональное образовательное учреждение </w:t>
      </w:r>
    </w:p>
    <w:p w:rsidR="008C1275" w:rsidRPr="008C1275" w:rsidRDefault="008C1275" w:rsidP="008C127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C1275">
        <w:rPr>
          <w:rFonts w:ascii="Times New Roman" w:eastAsia="Calibri" w:hAnsi="Times New Roman" w:cs="Times New Roman"/>
          <w:color w:val="000000"/>
          <w:sz w:val="28"/>
          <w:szCs w:val="28"/>
        </w:rPr>
        <w:t>«Томский политехнический техникум»</w:t>
      </w:r>
    </w:p>
    <w:p w:rsidR="006B5E21" w:rsidRPr="00BA1DE9" w:rsidRDefault="006B5E21" w:rsidP="006B5E21">
      <w:pPr>
        <w:pStyle w:val="Default"/>
        <w:rPr>
          <w:sz w:val="28"/>
          <w:szCs w:val="28"/>
        </w:rPr>
      </w:pPr>
    </w:p>
    <w:p w:rsidR="006B5E21" w:rsidRPr="00BA1DE9" w:rsidRDefault="006B5E21" w:rsidP="006B5E21">
      <w:pPr>
        <w:pStyle w:val="Default"/>
        <w:rPr>
          <w:sz w:val="28"/>
          <w:szCs w:val="28"/>
        </w:rPr>
      </w:pPr>
    </w:p>
    <w:p w:rsidR="006B5E21" w:rsidRPr="00BA1DE9" w:rsidRDefault="00BA4A5B" w:rsidP="00BA4A5B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42060" cy="1242060"/>
            <wp:effectExtent l="19050" t="0" r="0" b="0"/>
            <wp:docPr id="1" name="Рисунок 1" descr="D:\Мои документы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герб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21" w:rsidRPr="00BA1DE9" w:rsidRDefault="006B5E21" w:rsidP="006B5E21">
      <w:pPr>
        <w:pStyle w:val="Default"/>
        <w:rPr>
          <w:sz w:val="28"/>
          <w:szCs w:val="28"/>
        </w:rPr>
      </w:pPr>
    </w:p>
    <w:p w:rsidR="006B5E21" w:rsidRPr="00BA1DE9" w:rsidRDefault="006B5E21" w:rsidP="006B5E21">
      <w:pPr>
        <w:pStyle w:val="Default"/>
        <w:rPr>
          <w:sz w:val="28"/>
          <w:szCs w:val="28"/>
        </w:rPr>
      </w:pPr>
    </w:p>
    <w:p w:rsidR="006B5E21" w:rsidRPr="00BA1DE9" w:rsidRDefault="006B5E21" w:rsidP="006B5E21">
      <w:pPr>
        <w:pStyle w:val="Default"/>
        <w:rPr>
          <w:sz w:val="28"/>
          <w:szCs w:val="28"/>
        </w:rPr>
      </w:pPr>
    </w:p>
    <w:p w:rsidR="006B5E21" w:rsidRPr="00BA1DE9" w:rsidRDefault="006B5E21" w:rsidP="006B5E21">
      <w:pPr>
        <w:pStyle w:val="Default"/>
        <w:rPr>
          <w:sz w:val="28"/>
          <w:szCs w:val="28"/>
        </w:rPr>
      </w:pPr>
    </w:p>
    <w:p w:rsidR="006B5E21" w:rsidRPr="00BA1DE9" w:rsidRDefault="006B5E21" w:rsidP="006B5E21">
      <w:pPr>
        <w:pStyle w:val="Default"/>
        <w:jc w:val="center"/>
        <w:rPr>
          <w:sz w:val="28"/>
          <w:szCs w:val="28"/>
        </w:rPr>
      </w:pPr>
    </w:p>
    <w:p w:rsidR="006B5E21" w:rsidRPr="00BA1DE9" w:rsidRDefault="006B5E21" w:rsidP="006B5E21">
      <w:pPr>
        <w:pStyle w:val="Default"/>
        <w:jc w:val="center"/>
        <w:rPr>
          <w:sz w:val="28"/>
          <w:szCs w:val="28"/>
        </w:rPr>
      </w:pPr>
    </w:p>
    <w:p w:rsidR="005A1958" w:rsidRDefault="005A1958" w:rsidP="005A195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Исследовательская работа </w:t>
      </w:r>
    </w:p>
    <w:p w:rsidR="006B5E21" w:rsidRPr="005A1958" w:rsidRDefault="006B5E21" w:rsidP="005A1958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5A1958">
        <w:rPr>
          <w:b/>
          <w:sz w:val="28"/>
          <w:szCs w:val="28"/>
        </w:rPr>
        <w:t>«</w:t>
      </w:r>
      <w:r w:rsidR="008C1275" w:rsidRPr="005A1958">
        <w:rPr>
          <w:rFonts w:eastAsia="Calibri"/>
          <w:b/>
          <w:sz w:val="28"/>
          <w:szCs w:val="28"/>
        </w:rPr>
        <w:t>Основные правила безопасного использования Интернета</w:t>
      </w:r>
      <w:r w:rsidRPr="005A1958">
        <w:rPr>
          <w:b/>
          <w:sz w:val="28"/>
          <w:szCs w:val="28"/>
        </w:rPr>
        <w:t>»</w:t>
      </w:r>
    </w:p>
    <w:p w:rsidR="006B5E21" w:rsidRPr="00BA1DE9" w:rsidRDefault="006B5E21" w:rsidP="006B5E21">
      <w:pPr>
        <w:pStyle w:val="Default"/>
        <w:jc w:val="center"/>
        <w:rPr>
          <w:sz w:val="28"/>
          <w:szCs w:val="28"/>
        </w:rPr>
      </w:pPr>
    </w:p>
    <w:p w:rsidR="006B5E21" w:rsidRPr="00BA1DE9" w:rsidRDefault="006B5E21" w:rsidP="006B5E21">
      <w:pPr>
        <w:pStyle w:val="Default"/>
        <w:jc w:val="center"/>
        <w:rPr>
          <w:sz w:val="28"/>
          <w:szCs w:val="28"/>
        </w:rPr>
      </w:pPr>
    </w:p>
    <w:p w:rsidR="006B5E21" w:rsidRDefault="006B5E21" w:rsidP="006B5E21">
      <w:pPr>
        <w:pStyle w:val="Default"/>
        <w:jc w:val="center"/>
        <w:rPr>
          <w:sz w:val="28"/>
          <w:szCs w:val="28"/>
        </w:rPr>
      </w:pPr>
    </w:p>
    <w:p w:rsidR="005A1958" w:rsidRDefault="005A1958" w:rsidP="006B5E21">
      <w:pPr>
        <w:pStyle w:val="Default"/>
        <w:jc w:val="center"/>
        <w:rPr>
          <w:sz w:val="28"/>
          <w:szCs w:val="28"/>
        </w:rPr>
      </w:pPr>
    </w:p>
    <w:p w:rsidR="005A1958" w:rsidRPr="00BA1DE9" w:rsidRDefault="005A1958" w:rsidP="006B5E21">
      <w:pPr>
        <w:pStyle w:val="Default"/>
        <w:jc w:val="center"/>
        <w:rPr>
          <w:sz w:val="28"/>
          <w:szCs w:val="28"/>
        </w:rPr>
      </w:pPr>
    </w:p>
    <w:p w:rsidR="006B5E21" w:rsidRPr="00BA1DE9" w:rsidRDefault="006B5E21" w:rsidP="006B5E21">
      <w:pPr>
        <w:pStyle w:val="Default"/>
        <w:jc w:val="center"/>
        <w:rPr>
          <w:sz w:val="28"/>
          <w:szCs w:val="28"/>
        </w:rPr>
      </w:pPr>
    </w:p>
    <w:p w:rsidR="006B5E21" w:rsidRPr="00BA1DE9" w:rsidRDefault="006B5E21" w:rsidP="006B5E21">
      <w:pPr>
        <w:pStyle w:val="Default"/>
        <w:rPr>
          <w:sz w:val="28"/>
          <w:szCs w:val="28"/>
        </w:rPr>
      </w:pPr>
    </w:p>
    <w:p w:rsidR="006B5E21" w:rsidRPr="00BA1DE9" w:rsidRDefault="00BA4A5B" w:rsidP="00BA4A5B">
      <w:pPr>
        <w:pStyle w:val="Default"/>
        <w:spacing w:line="360" w:lineRule="auto"/>
        <w:ind w:firstLine="4962"/>
        <w:rPr>
          <w:sz w:val="28"/>
          <w:szCs w:val="28"/>
        </w:rPr>
      </w:pPr>
      <w:r w:rsidRPr="00BA4A5B">
        <w:rPr>
          <w:color w:val="auto"/>
          <w:sz w:val="28"/>
          <w:szCs w:val="28"/>
        </w:rPr>
        <w:t>Автор</w:t>
      </w:r>
      <w:r w:rsidR="00EB2FA4" w:rsidRPr="00BA1DE9">
        <w:rPr>
          <w:sz w:val="28"/>
          <w:szCs w:val="28"/>
        </w:rPr>
        <w:t>: Р.В. Муравьев</w:t>
      </w:r>
    </w:p>
    <w:p w:rsidR="006B5E21" w:rsidRPr="00BA1DE9" w:rsidRDefault="00BA4A5B" w:rsidP="00BA4A5B">
      <w:pPr>
        <w:pStyle w:val="Default"/>
        <w:spacing w:line="360" w:lineRule="auto"/>
        <w:ind w:firstLine="4962"/>
        <w:rPr>
          <w:sz w:val="28"/>
          <w:szCs w:val="28"/>
        </w:rPr>
      </w:pPr>
      <w:r w:rsidRPr="00BA1DE9">
        <w:rPr>
          <w:sz w:val="28"/>
          <w:szCs w:val="28"/>
        </w:rPr>
        <w:t>Руководитель</w:t>
      </w:r>
      <w:r w:rsidR="23EA0538" w:rsidRPr="00BA1DE9">
        <w:rPr>
          <w:sz w:val="28"/>
          <w:szCs w:val="28"/>
        </w:rPr>
        <w:t>: О. В. Самсонова</w:t>
      </w:r>
    </w:p>
    <w:p w:rsidR="006B5E21" w:rsidRPr="00BA1DE9" w:rsidRDefault="006B5E21" w:rsidP="006B5E21">
      <w:pPr>
        <w:rPr>
          <w:rFonts w:ascii="Times New Roman" w:hAnsi="Times New Roman" w:cs="Times New Roman"/>
          <w:sz w:val="28"/>
          <w:szCs w:val="28"/>
        </w:rPr>
      </w:pPr>
    </w:p>
    <w:p w:rsidR="006B5E21" w:rsidRPr="00BA1DE9" w:rsidRDefault="006B5E21" w:rsidP="006B5E21">
      <w:pPr>
        <w:rPr>
          <w:rFonts w:ascii="Times New Roman" w:hAnsi="Times New Roman" w:cs="Times New Roman"/>
          <w:sz w:val="28"/>
          <w:szCs w:val="28"/>
        </w:rPr>
      </w:pPr>
    </w:p>
    <w:p w:rsidR="006B5E21" w:rsidRDefault="006B5E21" w:rsidP="006B5E21">
      <w:pPr>
        <w:rPr>
          <w:rFonts w:ascii="Times New Roman" w:hAnsi="Times New Roman" w:cs="Times New Roman"/>
          <w:sz w:val="28"/>
          <w:szCs w:val="28"/>
        </w:rPr>
      </w:pPr>
    </w:p>
    <w:p w:rsidR="006B5E21" w:rsidRPr="00BA1DE9" w:rsidRDefault="006B5E21" w:rsidP="006B5E21">
      <w:pPr>
        <w:rPr>
          <w:rFonts w:ascii="Times New Roman" w:hAnsi="Times New Roman" w:cs="Times New Roman"/>
          <w:sz w:val="28"/>
          <w:szCs w:val="28"/>
        </w:rPr>
      </w:pPr>
    </w:p>
    <w:p w:rsidR="006B5E21" w:rsidRPr="00BA1DE9" w:rsidRDefault="006B5E21" w:rsidP="006B5E21">
      <w:pPr>
        <w:rPr>
          <w:rFonts w:ascii="Times New Roman" w:hAnsi="Times New Roman" w:cs="Times New Roman"/>
          <w:sz w:val="28"/>
          <w:szCs w:val="28"/>
        </w:rPr>
      </w:pPr>
    </w:p>
    <w:p w:rsidR="00EC0198" w:rsidRDefault="00EC0198" w:rsidP="009831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4A5B" w:rsidRPr="00BA1DE9" w:rsidRDefault="00BA4A5B" w:rsidP="009831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01F" w:rsidRPr="00BA1DE9" w:rsidRDefault="006B5E21" w:rsidP="00DF1ECE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DE9">
        <w:rPr>
          <w:rFonts w:ascii="Times New Roman" w:hAnsi="Times New Roman" w:cs="Times New Roman"/>
          <w:sz w:val="28"/>
          <w:szCs w:val="28"/>
        </w:rPr>
        <w:t>Томск 2017</w:t>
      </w:r>
    </w:p>
    <w:p w:rsidR="00EB2FA4" w:rsidRPr="00BA1DE9" w:rsidRDefault="00EB2FA4" w:rsidP="00EC01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EC0198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DE9">
        <w:rPr>
          <w:rFonts w:ascii="Times New Roman" w:hAnsi="Times New Roman" w:cs="Times New Roman"/>
          <w:sz w:val="28"/>
          <w:szCs w:val="28"/>
        </w:rPr>
        <w:t>Содержание</w:t>
      </w:r>
    </w:p>
    <w:p w:rsidR="00EC30D8" w:rsidRPr="00142255" w:rsidRDefault="006777C0" w:rsidP="00142255">
      <w:pPr>
        <w:pStyle w:val="a3"/>
        <w:tabs>
          <w:tab w:val="left" w:leader="dot" w:pos="0"/>
          <w:tab w:val="right" w:leader="dot" w:pos="921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142255">
        <w:rPr>
          <w:rFonts w:ascii="Times New Roman" w:hAnsi="Times New Roman" w:cs="Times New Roman"/>
          <w:sz w:val="28"/>
          <w:szCs w:val="28"/>
        </w:rPr>
        <w:tab/>
        <w:t>4</w:t>
      </w:r>
    </w:p>
    <w:p w:rsidR="00BA1DE9" w:rsidRPr="00142255" w:rsidRDefault="006777C0" w:rsidP="00142255">
      <w:pPr>
        <w:tabs>
          <w:tab w:val="right" w:leader="dot" w:pos="9214"/>
          <w:tab w:val="right" w:leader="dot" w:pos="9498"/>
        </w:tabs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угроз и их источники</w:t>
      </w:r>
      <w:r w:rsidR="00142255">
        <w:rPr>
          <w:rFonts w:ascii="Times New Roman" w:hAnsi="Times New Roman" w:cs="Times New Roman"/>
          <w:sz w:val="28"/>
          <w:szCs w:val="28"/>
        </w:rPr>
        <w:tab/>
        <w:t>5</w:t>
      </w:r>
    </w:p>
    <w:p w:rsidR="006777C0" w:rsidRPr="00142255" w:rsidRDefault="00BA1DE9" w:rsidP="00142255">
      <w:pPr>
        <w:tabs>
          <w:tab w:val="right" w:leader="dot" w:pos="921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="00A22C79">
        <w:rPr>
          <w:rFonts w:ascii="Times New Roman" w:eastAsia="Times New Roman" w:hAnsi="Times New Roman" w:cs="Times New Roman"/>
          <w:sz w:val="28"/>
          <w:szCs w:val="28"/>
        </w:rPr>
        <w:t xml:space="preserve"> психологической</w:t>
      </w: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142255">
        <w:rPr>
          <w:rFonts w:ascii="Times New Roman" w:eastAsia="Times New Roman" w:hAnsi="Times New Roman" w:cs="Times New Roman"/>
          <w:sz w:val="28"/>
          <w:szCs w:val="28"/>
        </w:rPr>
        <w:tab/>
        <w:t>6</w:t>
      </w:r>
    </w:p>
    <w:p w:rsidR="00BA1DE9" w:rsidRDefault="00BA1DE9" w:rsidP="00142255">
      <w:pPr>
        <w:tabs>
          <w:tab w:val="right" w:leader="dot" w:pos="921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255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="00142255">
        <w:rPr>
          <w:rFonts w:ascii="Times New Roman" w:eastAsia="Times New Roman" w:hAnsi="Times New Roman" w:cs="Times New Roman"/>
          <w:sz w:val="28"/>
          <w:szCs w:val="28"/>
        </w:rPr>
        <w:tab/>
      </w:r>
      <w:r w:rsidR="00E02B57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E02B57" w:rsidRPr="00142255" w:rsidRDefault="00E02B57" w:rsidP="00142255">
      <w:pPr>
        <w:tabs>
          <w:tab w:val="right" w:leader="dot" w:pos="921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</w:t>
      </w:r>
      <w:r w:rsidRPr="00142255">
        <w:rPr>
          <w:rFonts w:ascii="Times New Roman" w:eastAsia="Times New Roman" w:hAnsi="Times New Roman" w:cs="Times New Roman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9</w:t>
      </w:r>
    </w:p>
    <w:p w:rsidR="00BA1DE9" w:rsidRPr="00142255" w:rsidRDefault="00142255" w:rsidP="00142255">
      <w:pPr>
        <w:tabs>
          <w:tab w:val="right" w:leader="dot" w:pos="9214"/>
        </w:tabs>
        <w:ind w:right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писок литературы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10</w:t>
      </w:r>
    </w:p>
    <w:p w:rsidR="00BA1DE9" w:rsidRPr="00BA1DE9" w:rsidRDefault="00BA1DE9" w:rsidP="00BA1DE9">
      <w:pPr>
        <w:ind w:right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A1DE9" w:rsidRPr="00BA1DE9" w:rsidRDefault="00BA1DE9" w:rsidP="00BA1DE9">
      <w:pPr>
        <w:tabs>
          <w:tab w:val="right" w:leader="dot" w:pos="9498"/>
        </w:tabs>
        <w:ind w:right="851"/>
        <w:jc w:val="both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2430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DF1ECE">
      <w:pPr>
        <w:rPr>
          <w:rFonts w:ascii="Times New Roman" w:hAnsi="Times New Roman" w:cs="Times New Roman"/>
          <w:sz w:val="28"/>
          <w:szCs w:val="28"/>
        </w:rPr>
      </w:pPr>
    </w:p>
    <w:p w:rsidR="00EC30D8" w:rsidRPr="00BA1DE9" w:rsidRDefault="00EC30D8" w:rsidP="00DF1E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4A5B" w:rsidRDefault="5B0BE1FE" w:rsidP="00DF1ECE">
      <w:pPr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работы:</w:t>
      </w:r>
      <w:r w:rsidR="005948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BA1D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Провести исследование по теме </w:t>
      </w:r>
      <w:r w:rsidR="00BA4A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«П</w:t>
      </w:r>
      <w:r w:rsidR="00BA4A5B" w:rsidRPr="00BA4A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равила безопасного использования Интернета»</w:t>
      </w:r>
    </w:p>
    <w:p w:rsidR="005A1958" w:rsidRDefault="005A1958" w:rsidP="00DF1ECE">
      <w:pPr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F1ECE" w:rsidRDefault="00DF1ECE" w:rsidP="005A195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Pr="00DF1E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BA1DE9">
        <w:rPr>
          <w:rFonts w:ascii="Times New Roman" w:eastAsia="Times New Roman" w:hAnsi="Times New Roman" w:cs="Times New Roman"/>
          <w:sz w:val="28"/>
          <w:szCs w:val="28"/>
        </w:rPr>
        <w:t>Информационное пространство оказывает беспрецедентное влияние на безопасность личности и общества. В XXI веке средства массовой информации присутствуют повсюду, превращая каждое событие в товар, делая из него зрелищный спектакль, часто напоминающий фильм ужасов, что, казалось бы, идет вразрез с их основной функцией — предоставлять аудитории объективную информацию о происходящем.</w:t>
      </w:r>
    </w:p>
    <w:p w:rsidR="005A1958" w:rsidRPr="006777C0" w:rsidRDefault="005A1958" w:rsidP="005A195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5B0BE1FE" w:rsidRDefault="5B0BE1FE" w:rsidP="005A195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DF1ECE" w:rsidRPr="00BA1DE9" w:rsidRDefault="00DF1ECE" w:rsidP="00594804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Рассмотреть угрозы</w:t>
      </w:r>
      <w:r w:rsidR="005948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A1DE9">
        <w:rPr>
          <w:rFonts w:ascii="Times New Roman" w:eastAsia="Times New Roman" w:hAnsi="Times New Roman" w:cs="Times New Roman"/>
          <w:sz w:val="28"/>
          <w:szCs w:val="28"/>
        </w:rPr>
        <w:t>нформационно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безопасности в обществе.</w:t>
      </w:r>
    </w:p>
    <w:p w:rsidR="00DF1ECE" w:rsidRPr="00BA1DE9" w:rsidRDefault="00DF1ECE" w:rsidP="00594804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Определить способы психологической защиты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F1ECE" w:rsidRPr="005A1958" w:rsidRDefault="00DF1ECE" w:rsidP="00594804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Создать буклет-памятку интернет-пользователя. </w:t>
      </w:r>
    </w:p>
    <w:p w:rsidR="005A1958" w:rsidRPr="00DF1ECE" w:rsidRDefault="005A1958" w:rsidP="005A19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4A5B" w:rsidRDefault="00BA1DE9" w:rsidP="005A195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DE9">
        <w:rPr>
          <w:rFonts w:ascii="Times New Roman" w:hAnsi="Times New Roman" w:cs="Times New Roman"/>
          <w:b/>
          <w:bCs/>
          <w:sz w:val="28"/>
          <w:szCs w:val="28"/>
        </w:rPr>
        <w:t>Методы:</w:t>
      </w:r>
    </w:p>
    <w:p w:rsidR="00DF1ECE" w:rsidRPr="00DF1ECE" w:rsidRDefault="00DF1ECE" w:rsidP="00594804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ECE">
        <w:rPr>
          <w:rFonts w:ascii="Times New Roman" w:hAnsi="Times New Roman" w:cs="Times New Roman"/>
          <w:sz w:val="28"/>
          <w:szCs w:val="28"/>
        </w:rPr>
        <w:t>Изучение литературы.</w:t>
      </w:r>
    </w:p>
    <w:p w:rsidR="5B0BE1FE" w:rsidRPr="006777C0" w:rsidRDefault="00DF1ECE" w:rsidP="00594804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1ECE">
        <w:rPr>
          <w:rFonts w:ascii="Times New Roman" w:hAnsi="Times New Roman" w:cs="Times New Roman"/>
          <w:sz w:val="28"/>
          <w:szCs w:val="28"/>
        </w:rPr>
        <w:t xml:space="preserve">Аналитическая деятельность.   </w:t>
      </w:r>
      <w:r w:rsidR="5B0BE1FE" w:rsidRPr="006777C0">
        <w:rPr>
          <w:rFonts w:ascii="Times New Roman" w:hAnsi="Times New Roman" w:cs="Times New Roman"/>
          <w:sz w:val="28"/>
          <w:szCs w:val="28"/>
        </w:rPr>
        <w:br w:type="page"/>
      </w:r>
    </w:p>
    <w:p w:rsidR="5B0BE1FE" w:rsidRPr="00BA1DE9" w:rsidRDefault="5B0BE1FE" w:rsidP="006777C0">
      <w:pPr>
        <w:pStyle w:val="a4"/>
        <w:spacing w:line="360" w:lineRule="auto"/>
        <w:ind w:right="85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94804" w:rsidRDefault="5B0BE1FE" w:rsidP="0059480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В отношении человека государство должно обеспечивать информационно-психологическую безопасность. </w:t>
      </w:r>
    </w:p>
    <w:p w:rsidR="00594804" w:rsidRDefault="5B0BE1FE" w:rsidP="0059480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Информационно-психологическая безопасность - состояние защищенности отдельных лиц и (или) групп лиц от негативных информационно-психологических воздействий и связанных с этим иных жизненно важных интересов личности, общества и государства в информационной сфере. Основными принципами обеспечения информационно-психологической безопасности являются: </w:t>
      </w:r>
    </w:p>
    <w:p w:rsidR="00594804" w:rsidRDefault="5B0BE1FE" w:rsidP="0059480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9480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адекватность мер безопасности существующим угрозам; </w:t>
      </w:r>
    </w:p>
    <w:p w:rsidR="00594804" w:rsidRDefault="5B0BE1FE" w:rsidP="0059480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- государственная монополия на разработку и производство специальных средств информационно-психологического воздействия; </w:t>
      </w:r>
    </w:p>
    <w:p w:rsidR="00594804" w:rsidRDefault="5B0BE1FE" w:rsidP="0059480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- сочетание централизованного управления силами и средствами обеспечения информационно-психологической безопасности с передачей в соответствии с федеральным устройством России части полномочий в этой области органам государственной власти субъектов РФ и органам местного самоуправления; </w:t>
      </w:r>
    </w:p>
    <w:p w:rsidR="00594804" w:rsidRDefault="5B0BE1FE" w:rsidP="0059480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9480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гласность и гражданский контроль за обеспечением информационно-психологической безопасности; </w:t>
      </w:r>
    </w:p>
    <w:p w:rsidR="00B338A6" w:rsidRPr="00BA1DE9" w:rsidRDefault="5B0BE1FE" w:rsidP="00594804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948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DE9">
        <w:rPr>
          <w:rFonts w:ascii="Times New Roman" w:eastAsia="Times New Roman" w:hAnsi="Times New Roman" w:cs="Times New Roman"/>
          <w:sz w:val="28"/>
          <w:szCs w:val="28"/>
        </w:rPr>
        <w:t>обязательность участия общественных организаций в деятельности по обеспечению информационно-психологической безопасности.</w:t>
      </w:r>
    </w:p>
    <w:p w:rsidR="00B338A6" w:rsidRPr="00BA1DE9" w:rsidRDefault="00B338A6" w:rsidP="00DF1ECE">
      <w:pPr>
        <w:spacing w:line="360" w:lineRule="auto"/>
        <w:ind w:right="85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338A6" w:rsidRPr="00BA1DE9" w:rsidRDefault="00B338A6" w:rsidP="00DF1ECE">
      <w:pPr>
        <w:spacing w:line="360" w:lineRule="auto"/>
        <w:ind w:right="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DE9">
        <w:rPr>
          <w:rFonts w:ascii="Times New Roman" w:hAnsi="Times New Roman" w:cs="Times New Roman"/>
          <w:b/>
          <w:sz w:val="28"/>
          <w:szCs w:val="28"/>
        </w:rPr>
        <w:lastRenderedPageBreak/>
        <w:t>Объекты угроз и их источники</w:t>
      </w:r>
    </w:p>
    <w:p w:rsidR="005A1958" w:rsidRDefault="00B338A6" w:rsidP="005A19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DE9">
        <w:rPr>
          <w:rFonts w:ascii="Times New Roman" w:hAnsi="Times New Roman" w:cs="Times New Roman"/>
          <w:sz w:val="28"/>
          <w:szCs w:val="28"/>
        </w:rPr>
        <w:t xml:space="preserve">К основным угрозам информационно-психологической безопасности относится возможность наступления негативных последствий для субъектов, подвергающихся информационно-психологическому воздействию, которые могут выражаться в следующих формах: </w:t>
      </w:r>
    </w:p>
    <w:p w:rsidR="005A1958" w:rsidRDefault="00B338A6" w:rsidP="005A19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DE9">
        <w:rPr>
          <w:rFonts w:ascii="Times New Roman" w:hAnsi="Times New Roman" w:cs="Times New Roman"/>
          <w:sz w:val="28"/>
          <w:szCs w:val="28"/>
        </w:rPr>
        <w:t xml:space="preserve">- </w:t>
      </w:r>
      <w:r w:rsidR="00E02B57">
        <w:rPr>
          <w:rFonts w:ascii="Times New Roman" w:hAnsi="Times New Roman" w:cs="Times New Roman"/>
          <w:sz w:val="28"/>
          <w:szCs w:val="28"/>
        </w:rPr>
        <w:t xml:space="preserve"> </w:t>
      </w:r>
      <w:r w:rsidRPr="00BA1DE9">
        <w:rPr>
          <w:rFonts w:ascii="Times New Roman" w:hAnsi="Times New Roman" w:cs="Times New Roman"/>
          <w:sz w:val="28"/>
          <w:szCs w:val="28"/>
        </w:rPr>
        <w:t xml:space="preserve">причинение вреда здоровью человека; </w:t>
      </w:r>
    </w:p>
    <w:p w:rsidR="005A1958" w:rsidRDefault="00B338A6" w:rsidP="005A19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DE9">
        <w:rPr>
          <w:rFonts w:ascii="Times New Roman" w:hAnsi="Times New Roman" w:cs="Times New Roman"/>
          <w:sz w:val="28"/>
          <w:szCs w:val="28"/>
        </w:rPr>
        <w:t xml:space="preserve">- блокирование на неосознаваемом уровне свободы волеизъявления человека, искусственное привитие ему синдрома зависимости; </w:t>
      </w:r>
    </w:p>
    <w:p w:rsidR="005A1958" w:rsidRDefault="00B338A6" w:rsidP="005A19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DE9">
        <w:rPr>
          <w:rFonts w:ascii="Times New Roman" w:hAnsi="Times New Roman" w:cs="Times New Roman"/>
          <w:sz w:val="28"/>
          <w:szCs w:val="28"/>
        </w:rPr>
        <w:t xml:space="preserve">- утрата способности к политической, культурной, нравственной самоидентификации человека; </w:t>
      </w:r>
    </w:p>
    <w:p w:rsidR="00B338A6" w:rsidRPr="00BA1DE9" w:rsidRDefault="00B338A6" w:rsidP="005A19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DE9">
        <w:rPr>
          <w:rFonts w:ascii="Times New Roman" w:hAnsi="Times New Roman" w:cs="Times New Roman"/>
          <w:sz w:val="28"/>
          <w:szCs w:val="28"/>
        </w:rPr>
        <w:t>- мани</w:t>
      </w:r>
      <w:r w:rsidR="00DF1ECE">
        <w:rPr>
          <w:rFonts w:ascii="Times New Roman" w:hAnsi="Times New Roman" w:cs="Times New Roman"/>
          <w:sz w:val="28"/>
          <w:szCs w:val="28"/>
        </w:rPr>
        <w:t>пуляция общественным сознанием</w:t>
      </w:r>
      <w:r w:rsidR="00DF1ECE" w:rsidRPr="00DF1ECE">
        <w:rPr>
          <w:rFonts w:ascii="Times New Roman" w:hAnsi="Times New Roman" w:cs="Times New Roman"/>
          <w:sz w:val="28"/>
          <w:szCs w:val="28"/>
        </w:rPr>
        <w:t xml:space="preserve">, </w:t>
      </w:r>
      <w:r w:rsidRPr="00BA1DE9">
        <w:rPr>
          <w:rFonts w:ascii="Times New Roman" w:hAnsi="Times New Roman" w:cs="Times New Roman"/>
          <w:sz w:val="28"/>
          <w:szCs w:val="28"/>
        </w:rPr>
        <w:t xml:space="preserve">а также нарушении иных жизненно важных интересов личности, общества и государства. Источниками угроз информационно-психологической безопасности являются: 1) физические лица, обладающие природными способностями воздействия на психику людей; </w:t>
      </w:r>
      <w:r w:rsidR="00775A3E">
        <w:rPr>
          <w:rFonts w:ascii="Times New Roman" w:hAnsi="Times New Roman" w:cs="Times New Roman"/>
          <w:sz w:val="28"/>
          <w:szCs w:val="28"/>
        </w:rPr>
        <w:t xml:space="preserve"> </w:t>
      </w:r>
      <w:r w:rsidRPr="00BA1DE9">
        <w:rPr>
          <w:rFonts w:ascii="Times New Roman" w:hAnsi="Times New Roman" w:cs="Times New Roman"/>
          <w:sz w:val="28"/>
          <w:szCs w:val="28"/>
        </w:rPr>
        <w:t xml:space="preserve">2) разработка программных и технических средств; 3) религиозные и иные группы; 4) антропогенные зоны; </w:t>
      </w:r>
      <w:r w:rsidR="00E02B5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A1DE9">
        <w:rPr>
          <w:rFonts w:ascii="Times New Roman" w:hAnsi="Times New Roman" w:cs="Times New Roman"/>
          <w:sz w:val="28"/>
          <w:szCs w:val="28"/>
        </w:rPr>
        <w:t>5) геопатогенные зоны.</w:t>
      </w:r>
    </w:p>
    <w:p w:rsidR="00E02B57" w:rsidRDefault="00E02B57" w:rsidP="0059480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8A6" w:rsidRPr="00BA1DE9" w:rsidRDefault="00594804" w:rsidP="0059480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Объекты угроз</w:t>
      </w:r>
    </w:p>
    <w:p w:rsidR="004505AA" w:rsidRPr="00BA1DE9" w:rsidRDefault="00597DA3" w:rsidP="00594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>Отдельные граждане, представляющие различные возрастные, социокультурные и национальные группы и слои общества;</w:t>
      </w:r>
    </w:p>
    <w:p w:rsidR="004505AA" w:rsidRPr="00BA1DE9" w:rsidRDefault="00597DA3" w:rsidP="00594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>Отдельные социальные группы и слои как компоненты социальной структуры общества (в том числе профессиональные, национально-этнические и др.);</w:t>
      </w:r>
    </w:p>
    <w:p w:rsidR="004505AA" w:rsidRPr="00BA1DE9" w:rsidRDefault="00597DA3" w:rsidP="00594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>Отдельные организации, группы и лица, конкретные представители органов государственной власти и управления, Вооруженных сил, органов правопорядка и безопасности, производственных, финансовых и других структур, осуществляющие деятельность, которая имеет или может иметь важные социальные последствия;</w:t>
      </w:r>
    </w:p>
    <w:p w:rsidR="004505AA" w:rsidRPr="00BA1DE9" w:rsidRDefault="00597DA3" w:rsidP="00E02B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lastRenderedPageBreak/>
        <w:t>Общественные и политические организации, общественно-политические движения и партии;</w:t>
      </w:r>
    </w:p>
    <w:p w:rsidR="004505AA" w:rsidRDefault="00597DA3" w:rsidP="00E02B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sz w:val="28"/>
          <w:szCs w:val="28"/>
        </w:rPr>
        <w:t>Население страны в целом как социально-историческая общность людей, обладающая специфическими особенностями общественной психологии</w:t>
      </w:r>
      <w:r w:rsidR="006777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2B57" w:rsidRDefault="00E02B57" w:rsidP="00E02B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38A6" w:rsidRPr="00DF1ECE" w:rsidRDefault="00B338A6" w:rsidP="00E02B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b/>
          <w:sz w:val="28"/>
          <w:szCs w:val="28"/>
        </w:rPr>
        <w:t>Способы психологической защиты</w:t>
      </w:r>
    </w:p>
    <w:p w:rsidR="00E02B57" w:rsidRDefault="00B338A6" w:rsidP="005948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D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5948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обеспечения информационно-психологической безопасности личности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рекомендовать различные способы психологической защиты. Они позволяют предотвратить или нейтрализовать негативное воздействие ин</w:t>
      </w:r>
      <w:r w:rsidR="00DF1ECE"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формации в различных ситуациях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контакт-коммуникационных </w:t>
      </w:r>
      <w:r w:rsidR="00DF1ECE"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межличностных. </w:t>
      </w:r>
    </w:p>
    <w:p w:rsidR="00B338A6" w:rsidRPr="00594804" w:rsidRDefault="00B338A6" w:rsidP="005948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защиты 1-й: «Уход» 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дистанции, прерывание контакта, выход за пределы досягаемости информационного воздействия. Действия в различных информационных ситуациях могут быть такими:</w:t>
      </w:r>
    </w:p>
    <w:p w:rsidR="00B338A6" w:rsidRPr="00594804" w:rsidRDefault="00B338A6" w:rsidP="00E02B57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отключение определенных каналов СМИ (раздражающего канала телевидения, выход из Интернета и пр.), отказ от просм</w:t>
      </w:r>
      <w:r w:rsidR="00BA1DE9"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 (прослушивания) конкретных 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теле-радиопрограмм;</w:t>
      </w:r>
    </w:p>
    <w:p w:rsidR="00B338A6" w:rsidRPr="00594804" w:rsidRDefault="00B338A6" w:rsidP="00E02B57">
      <w:pPr>
        <w:numPr>
          <w:ilvl w:val="0"/>
          <w:numId w:val="19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чтения некоторых газет, статей, рубрик и пр.;</w:t>
      </w:r>
    </w:p>
    <w:p w:rsidR="00DF1ECE" w:rsidRPr="00594804" w:rsidRDefault="00B338A6" w:rsidP="00E02B57">
      <w:pPr>
        <w:numPr>
          <w:ilvl w:val="0"/>
          <w:numId w:val="19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под различными предлог</w:t>
      </w:r>
      <w:r w:rsid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 массовых зрелищных мероприятий: театра, концертного зала, кинотеатра и пр., митингов, собраний и др.;</w:t>
      </w:r>
    </w:p>
    <w:p w:rsidR="00B338A6" w:rsidRPr="00594804" w:rsidRDefault="00B338A6" w:rsidP="00E02B57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смена неприятной темы беседы, стремление не обострять межличностные отношения во время беседы</w:t>
      </w:r>
      <w:r w:rsidR="00DF1ECE"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804" w:rsidRDefault="00B338A6" w:rsidP="005948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случаях защита может выразиться в более резких формах – </w:t>
      </w:r>
      <w:r w:rsidRPr="00594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«изгнании» 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594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«игнорировании»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15A5D" w:rsidRDefault="00594804" w:rsidP="005948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8A6"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способа </w:t>
      </w:r>
      <w:r w:rsidR="00B338A6" w:rsidRPr="00594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«изгнание» </w:t>
      </w:r>
      <w:r w:rsidR="00B338A6"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средство или источник негативного информационного воздействия изгоняется (или вытесняется) из информационной среды (отказ от пользования телевизором или </w:t>
      </w:r>
      <w:r w:rsidR="00B338A6"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компьютером, отказ посещать театральные постановки или концерты и пр.). </w:t>
      </w:r>
    </w:p>
    <w:p w:rsidR="00B338A6" w:rsidRPr="00594804" w:rsidRDefault="00B338A6" w:rsidP="005948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«Игнорирование»</w:t>
      </w:r>
      <w:r w:rsidR="00594804" w:rsidRPr="00594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невосприятие информации, которая затрудняет или препятствует определенной деятельности человека, может спровоцировать конфликт</w:t>
      </w:r>
      <w:r w:rsidR="00DF1ECE"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вызвать негативные эмоции. </w:t>
      </w:r>
    </w:p>
    <w:p w:rsidR="00B338A6" w:rsidRPr="00594804" w:rsidRDefault="00B338A6" w:rsidP="005948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защиты 2-й: «Блокировка» 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 информационного воздействия, выставление психологических барьеров, ограждение психики от внешнего негативного информационного воздействия.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Действия, выполняемые при «блокировке»:</w:t>
      </w:r>
    </w:p>
    <w:p w:rsidR="00B338A6" w:rsidRPr="00594804" w:rsidRDefault="00B338A6" w:rsidP="00E02B57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критическое восприятие информации;</w:t>
      </w:r>
    </w:p>
    <w:p w:rsidR="00B338A6" w:rsidRPr="00594804" w:rsidRDefault="00B338A6" w:rsidP="00E02B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отчуждение (восприятие негативной информации «без эмоций»);</w:t>
      </w:r>
    </w:p>
    <w:p w:rsidR="00B338A6" w:rsidRPr="00594804" w:rsidRDefault="00B338A6" w:rsidP="00E02B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межличностного пространства – «зоны общения» во время беседы;</w:t>
      </w:r>
    </w:p>
    <w:p w:rsidR="00B338A6" w:rsidRPr="00594804" w:rsidRDefault="00B338A6" w:rsidP="00E02B57">
      <w:pPr>
        <w:numPr>
          <w:ilvl w:val="0"/>
          <w:numId w:val="18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«психологических барьеров» (принижение источника информации, внутреннее осмеяние, развенчание авторитета, несерьезное восприятие информации, недоверие, настороженность, невнимательность, отвлечение и переключение внимания на другие объекты, не связанные с содержанием информационного воздействия и пр.).</w:t>
      </w:r>
    </w:p>
    <w:p w:rsidR="00B338A6" w:rsidRPr="00594804" w:rsidRDefault="00B338A6" w:rsidP="00E02B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594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защиты 3-й: «Управление»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контроль процесса информационного воздействия, влияние на его характеристики и источник. Выполняемые действия:</w:t>
      </w:r>
    </w:p>
    <w:p w:rsidR="00B338A6" w:rsidRPr="00594804" w:rsidRDefault="00B338A6" w:rsidP="00E02B57">
      <w:pPr>
        <w:numPr>
          <w:ilvl w:val="0"/>
          <w:numId w:val="20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обратной связи (участие в опросах рейтинга популярности определенных каналов или программ телевидения, популярности периодических изданий и пр.);</w:t>
      </w:r>
    </w:p>
    <w:p w:rsidR="00B338A6" w:rsidRPr="00594804" w:rsidRDefault="00B338A6" w:rsidP="00E02B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выражение в зрелищных мероприятиях своего отношения к происходящему (неодобрения, недовольства выступающими);</w:t>
      </w:r>
    </w:p>
    <w:p w:rsidR="00B338A6" w:rsidRPr="00594804" w:rsidRDefault="00B338A6" w:rsidP="00E02B57">
      <w:pPr>
        <w:numPr>
          <w:ilvl w:val="0"/>
          <w:numId w:val="20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при беседе принципа «своих не обижают», для чего продемонстрировать желание стать другом, членом одной общности; 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ослабить или дестабилизировать активность собеседника неожиданным отвлечением (например, сделать комплимент, высказать сочувствие) и др.</w:t>
      </w:r>
    </w:p>
    <w:p w:rsidR="00B338A6" w:rsidRPr="00594804" w:rsidRDefault="00B338A6" w:rsidP="0059480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защиты 4-й: «Затаивание»</w:t>
      </w: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контроль своей реакции на внешнее информационное воздействие. Выполняемые действия:</w:t>
      </w:r>
    </w:p>
    <w:p w:rsidR="00B338A6" w:rsidRPr="00594804" w:rsidRDefault="00B338A6" w:rsidP="00E02B57">
      <w:pPr>
        <w:numPr>
          <w:ilvl w:val="0"/>
          <w:numId w:val="21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отсрочка своих реакций, поспешных выводов и оценок, задержка или отказ от действий и поступков, вызываемых информационным воздействием (например, при нахождении в толпе, чтоб</w:t>
      </w:r>
      <w:r w:rsidR="00142255"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не поддаться «эффекту толпы»)</w:t>
      </w:r>
    </w:p>
    <w:p w:rsidR="00B338A6" w:rsidRPr="00594804" w:rsidRDefault="00B338A6" w:rsidP="00E02B57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маскировка, сокрытие чувств, проявлений эмоций и др.</w:t>
      </w:r>
    </w:p>
    <w:p w:rsidR="00B338A6" w:rsidRPr="00594804" w:rsidRDefault="00B338A6" w:rsidP="00E02B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804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Умение человека в зависимости от ситуации воспользоваться тем или иным способом психологической защиты от негативного воздействия информации способствует формированию его информационной культуры, которая, в конечном счете, и обеспечит информационно-психологическую безопасность личности.</w:t>
      </w:r>
    </w:p>
    <w:p w:rsidR="00427C2A" w:rsidRDefault="00427C2A" w:rsidP="0059480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38A6" w:rsidRPr="00BA1DE9" w:rsidRDefault="00597DA3" w:rsidP="0059480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1DE9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A1DE9" w:rsidRDefault="00BA1DE9" w:rsidP="00427C2A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A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теории и практике информационной безопасности можно выделить два направления: защита информации и информационно-психологическая безопасность. Информационно-психологическая безопасность создает условия для обеспечения психического здоровья отдельной личности и населения страны в целом, надежного функционирования государственных и общественных институтов, а также формирования индивидуального, группового и массового сознания, нацеленного на прогрессивное развитие общества. Информационная безопасность – залог устойчивого развития экономики и общества.</w:t>
      </w:r>
    </w:p>
    <w:p w:rsidR="00775A3E" w:rsidRDefault="00775A3E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безопасной работы в сет</w:t>
      </w:r>
      <w:r w:rsidR="00427C2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мной была разработана Памятка Интернет-пользова</w:t>
      </w:r>
      <w:r w:rsidR="00427C2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теля, которая сможет помочь обеспечить свою безопасность</w:t>
      </w:r>
      <w:r w:rsidR="00715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15A5D" w:rsidRPr="00BA4A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</w:t>
      </w:r>
      <w:r w:rsidR="00715A5D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пространстве (см. Приложение).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2B57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427C2A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E02B57">
      <w:pPr>
        <w:shd w:val="clear" w:color="auto" w:fill="FFFFFF"/>
        <w:spacing w:after="300" w:line="36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-983447</wp:posOffset>
            </wp:positionH>
            <wp:positionV relativeFrom="paragraph">
              <wp:posOffset>453103</wp:posOffset>
            </wp:positionV>
            <wp:extent cx="7356535" cy="3640347"/>
            <wp:effectExtent l="19050" t="0" r="0" b="0"/>
            <wp:wrapNone/>
            <wp:docPr id="2" name="Рисунок 1" descr="D:\Текущие документы\Конференция Безопасность человека в информационном пространстве 2017\Конференция\ывы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ущие документы\Конференция Безопасность человека в информационном пространстве 2017\Конференция\ывыф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535" cy="36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E02B57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Pr="00BA4A5B" w:rsidRDefault="00E02B57" w:rsidP="00594804">
      <w:pPr>
        <w:shd w:val="clear" w:color="auto" w:fill="FFFFFF"/>
        <w:spacing w:after="30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427C2A">
      <w:pPr>
        <w:spacing w:after="0" w:line="360" w:lineRule="auto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02B57" w:rsidRDefault="00E02B5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597DA3" w:rsidRPr="00594804" w:rsidRDefault="003D1FB7" w:rsidP="00594804">
      <w:pPr>
        <w:spacing w:after="0" w:line="360" w:lineRule="auto"/>
        <w:ind w:firstLine="567"/>
        <w:jc w:val="center"/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594804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Список используемой литературы</w:t>
      </w:r>
    </w:p>
    <w:p w:rsidR="00341AFF" w:rsidRPr="00A22C79" w:rsidRDefault="003D1FB7" w:rsidP="00594804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2C79">
        <w:rPr>
          <w:rFonts w:ascii="Times New Roman" w:eastAsia="Times New Roman" w:hAnsi="Times New Roman" w:cs="Times New Roman"/>
          <w:iCs/>
          <w:sz w:val="28"/>
          <w:szCs w:val="28"/>
        </w:rPr>
        <w:t>Доктрина </w:t>
      </w:r>
      <w:r w:rsidRPr="00A22C79">
        <w:rPr>
          <w:rFonts w:ascii="Times New Roman" w:eastAsia="Times New Roman" w:hAnsi="Times New Roman" w:cs="Times New Roman"/>
          <w:sz w:val="28"/>
          <w:szCs w:val="28"/>
        </w:rPr>
        <w:t>информационной безопасности Российской Федерации. М., 2002.</w:t>
      </w:r>
    </w:p>
    <w:p w:rsidR="00341AFF" w:rsidRPr="00A22C79" w:rsidRDefault="003D1FB7" w:rsidP="00594804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2C79">
        <w:rPr>
          <w:rFonts w:ascii="Times New Roman" w:eastAsia="Times New Roman" w:hAnsi="Times New Roman" w:cs="Times New Roman"/>
          <w:iCs/>
          <w:sz w:val="28"/>
          <w:szCs w:val="28"/>
        </w:rPr>
        <w:t>Аносов В.Д., Стрельцов А.А.</w:t>
      </w:r>
      <w:r w:rsidR="00715A5D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A22C79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="00715A5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427C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2C79">
        <w:rPr>
          <w:rFonts w:ascii="Times New Roman" w:eastAsia="Times New Roman" w:hAnsi="Times New Roman" w:cs="Times New Roman"/>
          <w:sz w:val="28"/>
          <w:szCs w:val="28"/>
        </w:rPr>
        <w:t xml:space="preserve"> Доктрине информационной безопасности Российской Федерации // Информационное общество. 1997. № 2–3. С. 3–9.</w:t>
      </w:r>
    </w:p>
    <w:p w:rsidR="00341AFF" w:rsidRPr="00A22C79" w:rsidRDefault="003D1FB7" w:rsidP="00594804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2C79">
        <w:rPr>
          <w:rFonts w:ascii="Times New Roman" w:eastAsia="Times New Roman" w:hAnsi="Times New Roman" w:cs="Times New Roman"/>
          <w:iCs/>
          <w:sz w:val="28"/>
          <w:szCs w:val="28"/>
        </w:rPr>
        <w:t>Аносов В.Д., Лепский В. Е., Стрельцов А. А.</w:t>
      </w:r>
      <w:r w:rsidR="00715A5D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A22C79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="00715A5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22C79">
        <w:rPr>
          <w:rFonts w:ascii="Times New Roman" w:eastAsia="Times New Roman" w:hAnsi="Times New Roman" w:cs="Times New Roman"/>
          <w:sz w:val="28"/>
          <w:szCs w:val="28"/>
        </w:rPr>
        <w:t>Проблемы обеспечения информационно-психологической безопасности // Информационное общество. 1997. № 4–6.</w:t>
      </w:r>
    </w:p>
    <w:p w:rsidR="00341AFF" w:rsidRPr="00A22C79" w:rsidRDefault="003D1FB7" w:rsidP="00594804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2C79">
        <w:rPr>
          <w:rFonts w:ascii="Times New Roman" w:eastAsia="Times New Roman" w:hAnsi="Times New Roman" w:cs="Times New Roman"/>
          <w:iCs/>
          <w:sz w:val="28"/>
          <w:szCs w:val="28"/>
        </w:rPr>
        <w:t>Арсентьев М.В.</w:t>
      </w:r>
      <w:r w:rsidR="00715A5D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A22C79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="00715A5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22C79">
        <w:rPr>
          <w:rFonts w:ascii="Times New Roman" w:eastAsia="Times New Roman" w:hAnsi="Times New Roman" w:cs="Times New Roman"/>
          <w:sz w:val="28"/>
          <w:szCs w:val="28"/>
        </w:rPr>
        <w:t>К вопросу о понятии «информационная безопасность»// Информационное общество. 1997. № 4–6.</w:t>
      </w:r>
    </w:p>
    <w:p w:rsidR="00341AFF" w:rsidRPr="00A22C79" w:rsidRDefault="003D1FB7" w:rsidP="00594804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2C79">
        <w:rPr>
          <w:rFonts w:ascii="Times New Roman" w:eastAsia="Times New Roman" w:hAnsi="Times New Roman" w:cs="Times New Roman"/>
          <w:iCs/>
          <w:sz w:val="28"/>
          <w:szCs w:val="28"/>
        </w:rPr>
        <w:t>Геополитика </w:t>
      </w:r>
      <w:r w:rsidR="00715A5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22C79">
        <w:rPr>
          <w:rFonts w:ascii="Times New Roman" w:eastAsia="Times New Roman" w:hAnsi="Times New Roman" w:cs="Times New Roman"/>
          <w:sz w:val="28"/>
          <w:szCs w:val="28"/>
        </w:rPr>
        <w:t>и национальная безопасность: Словарь основных понятий и определений / М. И. Абдрахманов и др. М., 1998.</w:t>
      </w:r>
    </w:p>
    <w:p w:rsidR="00341AFF" w:rsidRPr="00A22C79" w:rsidRDefault="00A22C79" w:rsidP="00594804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Емельянов Г.В., Стрельцов </w:t>
      </w:r>
      <w:bookmarkStart w:id="0" w:name="_GoBack"/>
      <w:bookmarkEnd w:id="0"/>
      <w:r w:rsidR="003D1FB7" w:rsidRPr="00A22C79">
        <w:rPr>
          <w:rFonts w:ascii="Times New Roman" w:eastAsia="Times New Roman" w:hAnsi="Times New Roman" w:cs="Times New Roman"/>
          <w:iCs/>
          <w:sz w:val="28"/>
          <w:szCs w:val="28"/>
        </w:rPr>
        <w:t>А.А.</w:t>
      </w:r>
      <w:r w:rsidR="00715A5D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="003D1FB7" w:rsidRPr="00A22C79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="003D1FB7" w:rsidRPr="00A22C79">
        <w:rPr>
          <w:rFonts w:ascii="Times New Roman" w:eastAsia="Times New Roman" w:hAnsi="Times New Roman" w:cs="Times New Roman"/>
          <w:sz w:val="28"/>
          <w:szCs w:val="28"/>
        </w:rPr>
        <w:t>Информационная безопасность России: Учеб. пособие/ Под общ. ред. А. А. Прохожева. М., 1999. Ч. 1: Основные понятия и определения.</w:t>
      </w:r>
    </w:p>
    <w:p w:rsidR="003D1FB7" w:rsidRPr="00A22C79" w:rsidRDefault="00427C2A" w:rsidP="00594804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Емельянов Г.</w:t>
      </w:r>
      <w:r w:rsidR="003D1FB7" w:rsidRPr="00A22C79">
        <w:rPr>
          <w:rFonts w:ascii="Times New Roman" w:eastAsia="Times New Roman" w:hAnsi="Times New Roman" w:cs="Times New Roman"/>
          <w:iCs/>
          <w:sz w:val="28"/>
          <w:szCs w:val="28"/>
        </w:rPr>
        <w:t>В., Стрельцов 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3D1FB7" w:rsidRPr="00A22C79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715A5D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="003D1FB7" w:rsidRPr="00A22C79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="003D1FB7" w:rsidRPr="00A22C79">
        <w:rPr>
          <w:rFonts w:ascii="Times New Roman" w:eastAsia="Times New Roman" w:hAnsi="Times New Roman" w:cs="Times New Roman"/>
          <w:sz w:val="28"/>
          <w:szCs w:val="28"/>
        </w:rPr>
        <w:t>Проблемы обеспечения безопасности информационного общества // Информационное общество. 1999. № 2.</w:t>
      </w:r>
    </w:p>
    <w:p w:rsidR="003D1FB7" w:rsidRPr="00427C2A" w:rsidRDefault="003D1FB7" w:rsidP="005948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3D1FB7" w:rsidRPr="00427C2A" w:rsidSect="006777C0">
      <w:footerReference w:type="default" r:id="rId10"/>
      <w:pgSz w:w="11906" w:h="16838"/>
      <w:pgMar w:top="1134" w:right="99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A9C" w:rsidRDefault="00604A9C" w:rsidP="00EC7357">
      <w:pPr>
        <w:spacing w:after="0" w:line="240" w:lineRule="auto"/>
      </w:pPr>
      <w:r>
        <w:separator/>
      </w:r>
    </w:p>
  </w:endnote>
  <w:endnote w:type="continuationSeparator" w:id="1">
    <w:p w:rsidR="00604A9C" w:rsidRDefault="00604A9C" w:rsidP="00EC7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</w:rPr>
      <w:id w:val="-9325078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B3EB5" w:rsidRPr="00FB3EB5" w:rsidRDefault="00505FB4">
        <w:pPr>
          <w:pStyle w:val="aa"/>
          <w:jc w:val="center"/>
          <w:rPr>
            <w:rFonts w:ascii="Times New Roman" w:hAnsi="Times New Roman" w:cs="Times New Roman"/>
            <w:sz w:val="20"/>
          </w:rPr>
        </w:pPr>
        <w:r>
          <w:rPr>
            <w:rFonts w:ascii="Times New Roman" w:hAnsi="Times New Roman" w:cs="Times New Roman"/>
            <w:noProof/>
            <w:sz w:val="20"/>
            <w:lang w:eastAsia="ru-RU"/>
          </w:rPr>
          <w:pict>
            <v:rect id="Прямоугольник 24" o:spid="_x0000_s6145" style="position:absolute;left:0;text-align:left;margin-left:238.45pt;margin-top:-.15pt;width:30.2pt;height:17.8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" filled="f" stroked="f" strokeweight="2pt">
              <v:path arrowok="t"/>
            </v:rect>
          </w:pict>
        </w:r>
        <w:r w:rsidRPr="00FB3EB5">
          <w:rPr>
            <w:rFonts w:ascii="Times New Roman" w:hAnsi="Times New Roman" w:cs="Times New Roman"/>
            <w:sz w:val="20"/>
          </w:rPr>
          <w:fldChar w:fldCharType="begin"/>
        </w:r>
        <w:r w:rsidR="00FB3EB5" w:rsidRPr="00FB3EB5">
          <w:rPr>
            <w:rFonts w:ascii="Times New Roman" w:hAnsi="Times New Roman" w:cs="Times New Roman"/>
            <w:sz w:val="20"/>
          </w:rPr>
          <w:instrText>PAGE   \* MERGEFORMAT</w:instrText>
        </w:r>
        <w:r w:rsidRPr="00FB3EB5">
          <w:rPr>
            <w:rFonts w:ascii="Times New Roman" w:hAnsi="Times New Roman" w:cs="Times New Roman"/>
            <w:sz w:val="20"/>
          </w:rPr>
          <w:fldChar w:fldCharType="separate"/>
        </w:r>
        <w:r w:rsidR="00715A5D">
          <w:rPr>
            <w:rFonts w:ascii="Times New Roman" w:hAnsi="Times New Roman" w:cs="Times New Roman"/>
            <w:noProof/>
            <w:sz w:val="20"/>
          </w:rPr>
          <w:t>2</w:t>
        </w:r>
        <w:r w:rsidRPr="00FB3EB5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FB3EB5" w:rsidRDefault="00FB3EB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A9C" w:rsidRDefault="00604A9C" w:rsidP="00EC7357">
      <w:pPr>
        <w:spacing w:after="0" w:line="240" w:lineRule="auto"/>
      </w:pPr>
      <w:r>
        <w:separator/>
      </w:r>
    </w:p>
  </w:footnote>
  <w:footnote w:type="continuationSeparator" w:id="1">
    <w:p w:rsidR="00604A9C" w:rsidRDefault="00604A9C" w:rsidP="00EC7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1728"/>
    <w:multiLevelType w:val="multilevel"/>
    <w:tmpl w:val="1512D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41116"/>
    <w:multiLevelType w:val="hybridMultilevel"/>
    <w:tmpl w:val="3DE2519A"/>
    <w:lvl w:ilvl="0" w:tplc="03EA9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27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A4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0B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126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FE6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07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EE3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61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F74768"/>
    <w:multiLevelType w:val="multilevel"/>
    <w:tmpl w:val="6A2C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82B3C"/>
    <w:multiLevelType w:val="multilevel"/>
    <w:tmpl w:val="BD98E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9499E"/>
    <w:multiLevelType w:val="hybridMultilevel"/>
    <w:tmpl w:val="D60897F4"/>
    <w:lvl w:ilvl="0" w:tplc="D2B88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747A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34C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B0E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94EB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48B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B843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1446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1C6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056ADC"/>
    <w:multiLevelType w:val="multilevel"/>
    <w:tmpl w:val="975AE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F07529"/>
    <w:multiLevelType w:val="hybridMultilevel"/>
    <w:tmpl w:val="CB5C0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D7AB9"/>
    <w:multiLevelType w:val="hybridMultilevel"/>
    <w:tmpl w:val="B82C0AEA"/>
    <w:lvl w:ilvl="0" w:tplc="F30A58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CEE3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04E7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1058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C0E1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7A22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080B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2EF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1EB0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D4019D"/>
    <w:multiLevelType w:val="multilevel"/>
    <w:tmpl w:val="286E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555A8A"/>
    <w:multiLevelType w:val="hybridMultilevel"/>
    <w:tmpl w:val="6F9AF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686564"/>
    <w:multiLevelType w:val="multilevel"/>
    <w:tmpl w:val="0828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FE7BAA"/>
    <w:multiLevelType w:val="multilevel"/>
    <w:tmpl w:val="1ADE0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376EE5"/>
    <w:multiLevelType w:val="hybridMultilevel"/>
    <w:tmpl w:val="15641C04"/>
    <w:lvl w:ilvl="0" w:tplc="311A4382">
      <w:start w:val="1"/>
      <w:numFmt w:val="decimal"/>
      <w:lvlText w:val="%1."/>
      <w:lvlJc w:val="left"/>
      <w:pPr>
        <w:ind w:left="720" w:hanging="360"/>
      </w:pPr>
    </w:lvl>
    <w:lvl w:ilvl="1" w:tplc="65E68496">
      <w:start w:val="1"/>
      <w:numFmt w:val="lowerLetter"/>
      <w:lvlText w:val="%2."/>
      <w:lvlJc w:val="left"/>
      <w:pPr>
        <w:ind w:left="1440" w:hanging="360"/>
      </w:pPr>
    </w:lvl>
    <w:lvl w:ilvl="2" w:tplc="E8C22034">
      <w:start w:val="1"/>
      <w:numFmt w:val="lowerRoman"/>
      <w:lvlText w:val="%3."/>
      <w:lvlJc w:val="right"/>
      <w:pPr>
        <w:ind w:left="2160" w:hanging="180"/>
      </w:pPr>
    </w:lvl>
    <w:lvl w:ilvl="3" w:tplc="B02AB090">
      <w:start w:val="1"/>
      <w:numFmt w:val="decimal"/>
      <w:lvlText w:val="%4."/>
      <w:lvlJc w:val="left"/>
      <w:pPr>
        <w:ind w:left="2880" w:hanging="360"/>
      </w:pPr>
    </w:lvl>
    <w:lvl w:ilvl="4" w:tplc="0B96F18A">
      <w:start w:val="1"/>
      <w:numFmt w:val="lowerLetter"/>
      <w:lvlText w:val="%5."/>
      <w:lvlJc w:val="left"/>
      <w:pPr>
        <w:ind w:left="3600" w:hanging="360"/>
      </w:pPr>
    </w:lvl>
    <w:lvl w:ilvl="5" w:tplc="E738CEE0">
      <w:start w:val="1"/>
      <w:numFmt w:val="lowerRoman"/>
      <w:lvlText w:val="%6."/>
      <w:lvlJc w:val="right"/>
      <w:pPr>
        <w:ind w:left="4320" w:hanging="180"/>
      </w:pPr>
    </w:lvl>
    <w:lvl w:ilvl="6" w:tplc="FBD4A5AC">
      <w:start w:val="1"/>
      <w:numFmt w:val="decimal"/>
      <w:lvlText w:val="%7."/>
      <w:lvlJc w:val="left"/>
      <w:pPr>
        <w:ind w:left="5040" w:hanging="360"/>
      </w:pPr>
    </w:lvl>
    <w:lvl w:ilvl="7" w:tplc="4C8E521C">
      <w:start w:val="1"/>
      <w:numFmt w:val="lowerLetter"/>
      <w:lvlText w:val="%8."/>
      <w:lvlJc w:val="left"/>
      <w:pPr>
        <w:ind w:left="5760" w:hanging="360"/>
      </w:pPr>
    </w:lvl>
    <w:lvl w:ilvl="8" w:tplc="8A1260EA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FA0E73"/>
    <w:multiLevelType w:val="hybridMultilevel"/>
    <w:tmpl w:val="122CA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604088"/>
    <w:multiLevelType w:val="hybridMultilevel"/>
    <w:tmpl w:val="E966B1C2"/>
    <w:lvl w:ilvl="0" w:tplc="EF788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5E1A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889D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8074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FEDC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D05B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22F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9E4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A4D0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ED0208"/>
    <w:multiLevelType w:val="multilevel"/>
    <w:tmpl w:val="3380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F10F81"/>
    <w:multiLevelType w:val="hybridMultilevel"/>
    <w:tmpl w:val="09CC58E0"/>
    <w:lvl w:ilvl="0" w:tplc="0C4E6866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7CAE7E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4A471A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30BA5E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DA7D16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8614B0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1424A0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608BCE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1A6290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4803592"/>
    <w:multiLevelType w:val="hybridMultilevel"/>
    <w:tmpl w:val="9BFEEF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4228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F49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6AB9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363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9C36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9A98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B0B2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B8C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FC3D13"/>
    <w:multiLevelType w:val="hybridMultilevel"/>
    <w:tmpl w:val="F3BE89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827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A4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0B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126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FE6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07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EE3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61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DA900C0"/>
    <w:multiLevelType w:val="hybridMultilevel"/>
    <w:tmpl w:val="CE7E6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0C33AC"/>
    <w:multiLevelType w:val="hybridMultilevel"/>
    <w:tmpl w:val="F7923A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13"/>
  </w:num>
  <w:num w:numId="5">
    <w:abstractNumId w:val="17"/>
  </w:num>
  <w:num w:numId="6">
    <w:abstractNumId w:val="4"/>
  </w:num>
  <w:num w:numId="7">
    <w:abstractNumId w:val="8"/>
  </w:num>
  <w:num w:numId="8">
    <w:abstractNumId w:val="0"/>
  </w:num>
  <w:num w:numId="9">
    <w:abstractNumId w:val="10"/>
  </w:num>
  <w:num w:numId="10">
    <w:abstractNumId w:val="11"/>
  </w:num>
  <w:num w:numId="11">
    <w:abstractNumId w:val="16"/>
  </w:num>
  <w:num w:numId="12">
    <w:abstractNumId w:val="6"/>
  </w:num>
  <w:num w:numId="13">
    <w:abstractNumId w:val="19"/>
  </w:num>
  <w:num w:numId="14">
    <w:abstractNumId w:val="20"/>
  </w:num>
  <w:num w:numId="15">
    <w:abstractNumId w:val="9"/>
  </w:num>
  <w:num w:numId="16">
    <w:abstractNumId w:val="14"/>
  </w:num>
  <w:num w:numId="17">
    <w:abstractNumId w:val="7"/>
  </w:num>
  <w:num w:numId="18">
    <w:abstractNumId w:val="3"/>
  </w:num>
  <w:num w:numId="19">
    <w:abstractNumId w:val="15"/>
  </w:num>
  <w:num w:numId="20">
    <w:abstractNumId w:val="5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6B5E21"/>
    <w:rsid w:val="000C37BD"/>
    <w:rsid w:val="000E3E51"/>
    <w:rsid w:val="001038DB"/>
    <w:rsid w:val="00142255"/>
    <w:rsid w:val="001B2A39"/>
    <w:rsid w:val="001D0DB4"/>
    <w:rsid w:val="001F6310"/>
    <w:rsid w:val="00214FA2"/>
    <w:rsid w:val="002430B5"/>
    <w:rsid w:val="00243410"/>
    <w:rsid w:val="00243AF1"/>
    <w:rsid w:val="002764AA"/>
    <w:rsid w:val="00331F7A"/>
    <w:rsid w:val="00341AFF"/>
    <w:rsid w:val="003A5DE4"/>
    <w:rsid w:val="003C03AE"/>
    <w:rsid w:val="003C72F5"/>
    <w:rsid w:val="003D1FB7"/>
    <w:rsid w:val="003E4440"/>
    <w:rsid w:val="00421357"/>
    <w:rsid w:val="00427C2A"/>
    <w:rsid w:val="004505AA"/>
    <w:rsid w:val="00467736"/>
    <w:rsid w:val="00470195"/>
    <w:rsid w:val="0049183D"/>
    <w:rsid w:val="004F57DC"/>
    <w:rsid w:val="00505FB4"/>
    <w:rsid w:val="005132C5"/>
    <w:rsid w:val="005421F4"/>
    <w:rsid w:val="00546934"/>
    <w:rsid w:val="00572E62"/>
    <w:rsid w:val="00594804"/>
    <w:rsid w:val="00597DA3"/>
    <w:rsid w:val="005A1958"/>
    <w:rsid w:val="00604A9C"/>
    <w:rsid w:val="00647260"/>
    <w:rsid w:val="006777C0"/>
    <w:rsid w:val="006A265D"/>
    <w:rsid w:val="006B5E21"/>
    <w:rsid w:val="006C5A85"/>
    <w:rsid w:val="00703917"/>
    <w:rsid w:val="00704DCF"/>
    <w:rsid w:val="00715A5D"/>
    <w:rsid w:val="00752272"/>
    <w:rsid w:val="00775A3E"/>
    <w:rsid w:val="0078724A"/>
    <w:rsid w:val="007E2DB5"/>
    <w:rsid w:val="007E53D1"/>
    <w:rsid w:val="00800B19"/>
    <w:rsid w:val="0083212D"/>
    <w:rsid w:val="00850973"/>
    <w:rsid w:val="00855D37"/>
    <w:rsid w:val="00875246"/>
    <w:rsid w:val="00880650"/>
    <w:rsid w:val="00880C95"/>
    <w:rsid w:val="008C1275"/>
    <w:rsid w:val="008C56F1"/>
    <w:rsid w:val="009318ED"/>
    <w:rsid w:val="0096518C"/>
    <w:rsid w:val="00983163"/>
    <w:rsid w:val="009B4882"/>
    <w:rsid w:val="009C7D65"/>
    <w:rsid w:val="009F7605"/>
    <w:rsid w:val="00A22C79"/>
    <w:rsid w:val="00AA22E0"/>
    <w:rsid w:val="00AD58B0"/>
    <w:rsid w:val="00B02BB1"/>
    <w:rsid w:val="00B338A6"/>
    <w:rsid w:val="00B36CF7"/>
    <w:rsid w:val="00B411E9"/>
    <w:rsid w:val="00BA1DE9"/>
    <w:rsid w:val="00BA4A5B"/>
    <w:rsid w:val="00BF422E"/>
    <w:rsid w:val="00C0361D"/>
    <w:rsid w:val="00C16EA6"/>
    <w:rsid w:val="00C64EC7"/>
    <w:rsid w:val="00C831DF"/>
    <w:rsid w:val="00CD2EF0"/>
    <w:rsid w:val="00CF118D"/>
    <w:rsid w:val="00D211E8"/>
    <w:rsid w:val="00D4601F"/>
    <w:rsid w:val="00D853AF"/>
    <w:rsid w:val="00DD1F65"/>
    <w:rsid w:val="00DF1ECE"/>
    <w:rsid w:val="00E02B57"/>
    <w:rsid w:val="00E1431E"/>
    <w:rsid w:val="00E815E1"/>
    <w:rsid w:val="00EA115F"/>
    <w:rsid w:val="00EA33FB"/>
    <w:rsid w:val="00EB2FA4"/>
    <w:rsid w:val="00EC0198"/>
    <w:rsid w:val="00EC30D8"/>
    <w:rsid w:val="00EC7357"/>
    <w:rsid w:val="00EF0D7C"/>
    <w:rsid w:val="00F12929"/>
    <w:rsid w:val="00F86DFF"/>
    <w:rsid w:val="00FB3EB5"/>
    <w:rsid w:val="1706D0E3"/>
    <w:rsid w:val="1D5E39BD"/>
    <w:rsid w:val="230657A4"/>
    <w:rsid w:val="23EA0538"/>
    <w:rsid w:val="27A355BB"/>
    <w:rsid w:val="3D61CBFC"/>
    <w:rsid w:val="4B3B1AEC"/>
    <w:rsid w:val="5B0BE1FE"/>
    <w:rsid w:val="7A1C6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3AF"/>
  </w:style>
  <w:style w:type="paragraph" w:styleId="5">
    <w:name w:val="heading 5"/>
    <w:basedOn w:val="a"/>
    <w:link w:val="50"/>
    <w:uiPriority w:val="9"/>
    <w:qFormat/>
    <w:rsid w:val="00BA1DE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5E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C56F1"/>
    <w:pPr>
      <w:ind w:left="720"/>
      <w:contextualSpacing/>
    </w:pPr>
  </w:style>
  <w:style w:type="paragraph" w:styleId="a4">
    <w:name w:val="No Spacing"/>
    <w:uiPriority w:val="1"/>
    <w:qFormat/>
    <w:rsid w:val="009C7D6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C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D65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EC7357"/>
  </w:style>
  <w:style w:type="paragraph" w:styleId="a8">
    <w:name w:val="header"/>
    <w:basedOn w:val="a"/>
    <w:link w:val="a9"/>
    <w:uiPriority w:val="99"/>
    <w:unhideWhenUsed/>
    <w:rsid w:val="00EC7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7357"/>
  </w:style>
  <w:style w:type="paragraph" w:styleId="aa">
    <w:name w:val="footer"/>
    <w:basedOn w:val="a"/>
    <w:link w:val="ab"/>
    <w:uiPriority w:val="99"/>
    <w:unhideWhenUsed/>
    <w:rsid w:val="00EC7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7357"/>
  </w:style>
  <w:style w:type="paragraph" w:styleId="ac">
    <w:name w:val="Normal (Web)"/>
    <w:basedOn w:val="a"/>
    <w:uiPriority w:val="99"/>
    <w:semiHidden/>
    <w:unhideWhenUsed/>
    <w:rsid w:val="00B3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A1D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BA1DE9"/>
    <w:rPr>
      <w:i/>
      <w:iCs/>
    </w:rPr>
  </w:style>
  <w:style w:type="character" w:customStyle="1" w:styleId="normaltextrun">
    <w:name w:val="normaltextrun"/>
    <w:basedOn w:val="a0"/>
    <w:rsid w:val="003D1F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09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0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41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65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0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014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501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150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404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683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74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659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596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453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05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99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207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908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59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6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54778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497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375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0871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7695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936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923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87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786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882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865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991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282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3AD64-60F5-4FB0-8833-3EFAB1E47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dcterms:created xsi:type="dcterms:W3CDTF">2017-11-22T14:19:00Z</dcterms:created>
  <dcterms:modified xsi:type="dcterms:W3CDTF">2017-11-23T03:00:00Z</dcterms:modified>
</cp:coreProperties>
</file>