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CF" w:rsidRDefault="00BB0ECF" w:rsidP="00D87AE6">
      <w:pPr>
        <w:spacing w:after="0" w:line="240" w:lineRule="auto"/>
        <w:jc w:val="center"/>
        <w:rPr>
          <w:rFonts w:ascii="Times New Roman" w:hAnsi="Times New Roman"/>
          <w:b/>
          <w:sz w:val="24"/>
          <w:szCs w:val="24"/>
        </w:rPr>
      </w:pPr>
      <w:r>
        <w:rPr>
          <w:rFonts w:ascii="Times New Roman" w:hAnsi="Times New Roman"/>
          <w:b/>
          <w:sz w:val="24"/>
          <w:szCs w:val="24"/>
        </w:rPr>
        <w:t>Самостоятельная работа № 5</w:t>
      </w:r>
    </w:p>
    <w:p w:rsidR="006A6B8E" w:rsidRPr="006A6B8E" w:rsidRDefault="006A6B8E" w:rsidP="00D87AE6">
      <w:pPr>
        <w:spacing w:after="0" w:line="240" w:lineRule="auto"/>
        <w:jc w:val="center"/>
        <w:rPr>
          <w:rFonts w:ascii="Times New Roman" w:hAnsi="Times New Roman"/>
          <w:b/>
          <w:sz w:val="24"/>
          <w:szCs w:val="24"/>
        </w:rPr>
      </w:pPr>
      <w:r>
        <w:rPr>
          <w:rFonts w:ascii="Times New Roman" w:hAnsi="Times New Roman"/>
          <w:b/>
          <w:sz w:val="24"/>
          <w:szCs w:val="24"/>
        </w:rPr>
        <w:t xml:space="preserve">Выполнение расчетов по специальности в </w:t>
      </w:r>
      <w:r>
        <w:rPr>
          <w:rFonts w:ascii="Times New Roman" w:hAnsi="Times New Roman"/>
          <w:b/>
          <w:sz w:val="24"/>
          <w:szCs w:val="24"/>
          <w:lang w:val="en-US"/>
        </w:rPr>
        <w:t>Excel</w:t>
      </w:r>
    </w:p>
    <w:p w:rsidR="00BB0ECF" w:rsidRPr="00BB0ECF" w:rsidRDefault="00BB0ECF" w:rsidP="00D87AE6">
      <w:pPr>
        <w:spacing w:after="0" w:line="240" w:lineRule="auto"/>
        <w:jc w:val="center"/>
        <w:rPr>
          <w:rFonts w:ascii="Times New Roman" w:hAnsi="Times New Roman"/>
          <w:b/>
          <w:sz w:val="24"/>
          <w:szCs w:val="24"/>
        </w:rPr>
      </w:pPr>
    </w:p>
    <w:p w:rsidR="004F6123" w:rsidRPr="00D87AE6" w:rsidRDefault="004F6123" w:rsidP="00D87AE6">
      <w:pPr>
        <w:spacing w:after="0" w:line="240" w:lineRule="auto"/>
        <w:jc w:val="center"/>
        <w:rPr>
          <w:rFonts w:ascii="Times New Roman" w:hAnsi="Times New Roman"/>
          <w:b/>
          <w:sz w:val="24"/>
          <w:szCs w:val="24"/>
        </w:rPr>
      </w:pPr>
      <w:r w:rsidRPr="00D87AE6">
        <w:rPr>
          <w:rFonts w:ascii="Times New Roman" w:hAnsi="Times New Roman"/>
          <w:b/>
          <w:sz w:val="24"/>
          <w:szCs w:val="24"/>
        </w:rPr>
        <w:t xml:space="preserve">Практическая работа </w:t>
      </w:r>
    </w:p>
    <w:p w:rsidR="004F6123" w:rsidRPr="00D87AE6" w:rsidRDefault="004F6123" w:rsidP="00D87AE6">
      <w:pPr>
        <w:spacing w:after="0" w:line="240" w:lineRule="auto"/>
        <w:jc w:val="center"/>
        <w:rPr>
          <w:rFonts w:ascii="Times New Roman" w:hAnsi="Times New Roman"/>
          <w:b/>
          <w:sz w:val="24"/>
          <w:szCs w:val="24"/>
        </w:rPr>
      </w:pPr>
      <w:r w:rsidRPr="00D87AE6">
        <w:rPr>
          <w:rFonts w:ascii="Times New Roman" w:hAnsi="Times New Roman"/>
          <w:b/>
          <w:sz w:val="24"/>
          <w:szCs w:val="24"/>
        </w:rPr>
        <w:t>Гидр</w:t>
      </w:r>
      <w:r w:rsidR="00BB0ECF">
        <w:rPr>
          <w:rFonts w:ascii="Times New Roman" w:hAnsi="Times New Roman"/>
          <w:b/>
          <w:sz w:val="24"/>
          <w:szCs w:val="24"/>
        </w:rPr>
        <w:t>авлический расчёт нефтепровода</w:t>
      </w:r>
    </w:p>
    <w:p w:rsidR="00D87AE6" w:rsidRPr="00D87AE6" w:rsidRDefault="00D87AE6" w:rsidP="00D87AE6">
      <w:pPr>
        <w:rPr>
          <w:lang w:eastAsia="ru-RU"/>
        </w:rPr>
      </w:pPr>
    </w:p>
    <w:p w:rsidR="004F6123" w:rsidRPr="00D87AE6" w:rsidRDefault="004F6123" w:rsidP="00D87AE6">
      <w:pPr>
        <w:spacing w:after="0" w:line="240" w:lineRule="auto"/>
        <w:jc w:val="center"/>
        <w:rPr>
          <w:rFonts w:ascii="Times New Roman" w:hAnsi="Times New Roman"/>
          <w:b/>
          <w:i/>
          <w:sz w:val="24"/>
          <w:szCs w:val="24"/>
        </w:rPr>
      </w:pPr>
      <w:r w:rsidRPr="00D87AE6">
        <w:rPr>
          <w:rFonts w:ascii="Times New Roman" w:hAnsi="Times New Roman"/>
          <w:b/>
          <w:i/>
          <w:sz w:val="24"/>
          <w:szCs w:val="24"/>
        </w:rPr>
        <w:t>1.</w:t>
      </w:r>
      <w:r w:rsidR="00BB0ECF">
        <w:rPr>
          <w:rFonts w:ascii="Times New Roman" w:hAnsi="Times New Roman"/>
          <w:b/>
          <w:i/>
          <w:sz w:val="24"/>
          <w:szCs w:val="24"/>
        </w:rPr>
        <w:t> </w:t>
      </w:r>
      <w:r w:rsidRPr="00D87AE6">
        <w:rPr>
          <w:rFonts w:ascii="Times New Roman" w:hAnsi="Times New Roman"/>
          <w:b/>
          <w:i/>
          <w:sz w:val="24"/>
          <w:szCs w:val="24"/>
        </w:rPr>
        <w:t>Цель работы</w:t>
      </w:r>
    </w:p>
    <w:p w:rsidR="004F6123" w:rsidRPr="00D87AE6" w:rsidRDefault="00BB0ECF" w:rsidP="00D87AE6">
      <w:pPr>
        <w:spacing w:after="0" w:line="240" w:lineRule="auto"/>
        <w:rPr>
          <w:rFonts w:ascii="Times New Roman" w:hAnsi="Times New Roman"/>
          <w:sz w:val="24"/>
          <w:szCs w:val="24"/>
        </w:rPr>
      </w:pPr>
      <w:r>
        <w:rPr>
          <w:rFonts w:ascii="Times New Roman" w:hAnsi="Times New Roman"/>
          <w:sz w:val="24"/>
          <w:szCs w:val="24"/>
        </w:rPr>
        <w:t xml:space="preserve">Научиться рассчитывать </w:t>
      </w:r>
      <w:r w:rsidR="004F6123" w:rsidRPr="00D87AE6">
        <w:rPr>
          <w:rFonts w:ascii="Times New Roman" w:hAnsi="Times New Roman"/>
          <w:sz w:val="24"/>
          <w:szCs w:val="24"/>
        </w:rPr>
        <w:t xml:space="preserve"> пропускн</w:t>
      </w:r>
      <w:r>
        <w:rPr>
          <w:rFonts w:ascii="Times New Roman" w:hAnsi="Times New Roman"/>
          <w:sz w:val="24"/>
          <w:szCs w:val="24"/>
        </w:rPr>
        <w:t>ую</w:t>
      </w:r>
      <w:r w:rsidR="004F6123" w:rsidRPr="00D87AE6">
        <w:rPr>
          <w:rFonts w:ascii="Times New Roman" w:hAnsi="Times New Roman"/>
          <w:sz w:val="24"/>
          <w:szCs w:val="24"/>
        </w:rPr>
        <w:t xml:space="preserve"> способност</w:t>
      </w:r>
      <w:r>
        <w:rPr>
          <w:rFonts w:ascii="Times New Roman" w:hAnsi="Times New Roman"/>
          <w:sz w:val="24"/>
          <w:szCs w:val="24"/>
        </w:rPr>
        <w:t>ь</w:t>
      </w:r>
      <w:r w:rsidR="004F6123" w:rsidRPr="00D87AE6">
        <w:rPr>
          <w:rFonts w:ascii="Times New Roman" w:hAnsi="Times New Roman"/>
          <w:sz w:val="24"/>
          <w:szCs w:val="24"/>
        </w:rPr>
        <w:t xml:space="preserve"> выкидной линии</w:t>
      </w:r>
    </w:p>
    <w:p w:rsidR="00BB0ECF" w:rsidRDefault="00BB0ECF" w:rsidP="00D87AE6">
      <w:pPr>
        <w:spacing w:after="0" w:line="240" w:lineRule="auto"/>
        <w:jc w:val="center"/>
        <w:rPr>
          <w:rFonts w:ascii="Times New Roman" w:hAnsi="Times New Roman"/>
          <w:b/>
          <w:bCs/>
          <w:i/>
          <w:iCs/>
          <w:sz w:val="24"/>
          <w:szCs w:val="24"/>
        </w:rPr>
      </w:pPr>
    </w:p>
    <w:p w:rsidR="004F6123" w:rsidRPr="00D87AE6" w:rsidRDefault="004F6123" w:rsidP="00D87AE6">
      <w:pPr>
        <w:spacing w:after="0" w:line="240" w:lineRule="auto"/>
        <w:jc w:val="center"/>
        <w:rPr>
          <w:rFonts w:ascii="Times New Roman" w:hAnsi="Times New Roman"/>
          <w:sz w:val="24"/>
          <w:szCs w:val="24"/>
        </w:rPr>
      </w:pPr>
      <w:r w:rsidRPr="00D87AE6">
        <w:rPr>
          <w:rFonts w:ascii="Times New Roman" w:hAnsi="Times New Roman"/>
          <w:b/>
          <w:bCs/>
          <w:i/>
          <w:iCs/>
          <w:sz w:val="24"/>
          <w:szCs w:val="24"/>
        </w:rPr>
        <w:t>2.</w:t>
      </w:r>
      <w:r w:rsidR="00BB0ECF">
        <w:rPr>
          <w:rFonts w:ascii="Times New Roman" w:hAnsi="Times New Roman"/>
          <w:b/>
          <w:bCs/>
          <w:i/>
          <w:iCs/>
          <w:sz w:val="24"/>
          <w:szCs w:val="24"/>
        </w:rPr>
        <w:t> </w:t>
      </w:r>
      <w:r w:rsidRPr="00D87AE6">
        <w:rPr>
          <w:rFonts w:ascii="Times New Roman" w:hAnsi="Times New Roman"/>
          <w:b/>
          <w:bCs/>
          <w:i/>
          <w:iCs/>
          <w:sz w:val="24"/>
          <w:szCs w:val="24"/>
        </w:rPr>
        <w:t xml:space="preserve">Обеспечивающие средства </w:t>
      </w:r>
    </w:p>
    <w:p w:rsidR="004F6123" w:rsidRPr="00D87AE6" w:rsidRDefault="004F6123" w:rsidP="00D87AE6">
      <w:pPr>
        <w:spacing w:after="0" w:line="240" w:lineRule="auto"/>
        <w:rPr>
          <w:rFonts w:ascii="Times New Roman" w:hAnsi="Times New Roman"/>
          <w:sz w:val="24"/>
          <w:szCs w:val="24"/>
        </w:rPr>
      </w:pPr>
      <w:r w:rsidRPr="00D87AE6">
        <w:rPr>
          <w:rFonts w:ascii="Times New Roman" w:hAnsi="Times New Roman"/>
          <w:sz w:val="24"/>
          <w:szCs w:val="24"/>
        </w:rPr>
        <w:t>2.1. Методические указания</w:t>
      </w:r>
      <w:r w:rsidR="00BB0ECF">
        <w:rPr>
          <w:rFonts w:ascii="Times New Roman" w:hAnsi="Times New Roman"/>
          <w:sz w:val="24"/>
          <w:szCs w:val="24"/>
        </w:rPr>
        <w:t>;</w:t>
      </w:r>
    </w:p>
    <w:p w:rsidR="004F6123" w:rsidRPr="00BB0ECF" w:rsidRDefault="004F6123" w:rsidP="00D87AE6">
      <w:pPr>
        <w:spacing w:after="0" w:line="240" w:lineRule="auto"/>
        <w:rPr>
          <w:rFonts w:ascii="Times New Roman" w:hAnsi="Times New Roman"/>
          <w:sz w:val="24"/>
          <w:szCs w:val="24"/>
        </w:rPr>
      </w:pPr>
      <w:r w:rsidRPr="00D87AE6">
        <w:rPr>
          <w:rFonts w:ascii="Times New Roman" w:hAnsi="Times New Roman"/>
          <w:sz w:val="24"/>
          <w:szCs w:val="24"/>
        </w:rPr>
        <w:t xml:space="preserve">2.2. </w:t>
      </w:r>
      <w:r w:rsidR="00BB0ECF">
        <w:rPr>
          <w:rFonts w:ascii="Times New Roman" w:hAnsi="Times New Roman"/>
          <w:sz w:val="24"/>
          <w:szCs w:val="24"/>
        </w:rPr>
        <w:t xml:space="preserve">ПК, электронные таблицы </w:t>
      </w:r>
      <w:r w:rsidR="00BB0ECF">
        <w:rPr>
          <w:rFonts w:ascii="Times New Roman" w:hAnsi="Times New Roman"/>
          <w:sz w:val="24"/>
          <w:szCs w:val="24"/>
          <w:lang w:val="en-US"/>
        </w:rPr>
        <w:t>Excel</w:t>
      </w:r>
      <w:r w:rsidR="00BB0ECF">
        <w:rPr>
          <w:rFonts w:ascii="Times New Roman" w:hAnsi="Times New Roman"/>
          <w:sz w:val="24"/>
          <w:szCs w:val="24"/>
        </w:rPr>
        <w:t>.</w:t>
      </w:r>
    </w:p>
    <w:p w:rsidR="00BB0ECF" w:rsidRDefault="00BB0ECF" w:rsidP="00D87AE6">
      <w:pPr>
        <w:spacing w:after="0" w:line="240" w:lineRule="auto"/>
        <w:jc w:val="center"/>
        <w:rPr>
          <w:rFonts w:ascii="Times New Roman" w:hAnsi="Times New Roman"/>
          <w:b/>
          <w:bCs/>
          <w:i/>
          <w:iCs/>
          <w:sz w:val="24"/>
          <w:szCs w:val="24"/>
        </w:rPr>
      </w:pPr>
    </w:p>
    <w:p w:rsidR="004F6123" w:rsidRPr="00D87AE6" w:rsidRDefault="004F6123" w:rsidP="00D87AE6">
      <w:pPr>
        <w:spacing w:after="0" w:line="240" w:lineRule="auto"/>
        <w:jc w:val="center"/>
        <w:rPr>
          <w:rFonts w:ascii="Times New Roman" w:hAnsi="Times New Roman"/>
          <w:b/>
          <w:bCs/>
          <w:i/>
          <w:iCs/>
          <w:sz w:val="24"/>
          <w:szCs w:val="24"/>
        </w:rPr>
      </w:pPr>
      <w:r w:rsidRPr="00D87AE6">
        <w:rPr>
          <w:rFonts w:ascii="Times New Roman" w:hAnsi="Times New Roman"/>
          <w:b/>
          <w:bCs/>
          <w:i/>
          <w:iCs/>
          <w:sz w:val="24"/>
          <w:szCs w:val="24"/>
        </w:rPr>
        <w:t>3.</w:t>
      </w:r>
      <w:r w:rsidR="00D055A4">
        <w:rPr>
          <w:rFonts w:ascii="Times New Roman" w:hAnsi="Times New Roman"/>
          <w:b/>
          <w:bCs/>
          <w:i/>
          <w:iCs/>
          <w:sz w:val="24"/>
          <w:szCs w:val="24"/>
        </w:rPr>
        <w:t xml:space="preserve"> </w:t>
      </w:r>
      <w:r w:rsidRPr="00D87AE6">
        <w:rPr>
          <w:rFonts w:ascii="Times New Roman" w:hAnsi="Times New Roman"/>
          <w:b/>
          <w:bCs/>
          <w:i/>
          <w:iCs/>
          <w:sz w:val="24"/>
          <w:szCs w:val="24"/>
        </w:rPr>
        <w:t>Литература</w:t>
      </w:r>
    </w:p>
    <w:p w:rsidR="004F6123" w:rsidRPr="00D87AE6" w:rsidRDefault="004F6123" w:rsidP="00D87AE6">
      <w:pPr>
        <w:spacing w:after="0" w:line="240" w:lineRule="auto"/>
        <w:rPr>
          <w:rFonts w:ascii="Times New Roman" w:hAnsi="Times New Roman"/>
          <w:sz w:val="24"/>
          <w:szCs w:val="24"/>
        </w:rPr>
      </w:pPr>
      <w:r w:rsidRPr="00D87AE6">
        <w:rPr>
          <w:rFonts w:ascii="Times New Roman" w:hAnsi="Times New Roman"/>
          <w:sz w:val="24"/>
          <w:szCs w:val="24"/>
        </w:rPr>
        <w:t>Лутошкин</w:t>
      </w:r>
      <w:r w:rsidR="00BB0ECF">
        <w:rPr>
          <w:rFonts w:ascii="Times New Roman" w:hAnsi="Times New Roman"/>
          <w:sz w:val="24"/>
          <w:szCs w:val="24"/>
        </w:rPr>
        <w:t xml:space="preserve"> </w:t>
      </w:r>
      <w:r w:rsidR="00BB0ECF" w:rsidRPr="00D87AE6">
        <w:rPr>
          <w:rFonts w:ascii="Times New Roman" w:hAnsi="Times New Roman"/>
          <w:sz w:val="24"/>
          <w:szCs w:val="24"/>
        </w:rPr>
        <w:t>Г.С.</w:t>
      </w:r>
      <w:r w:rsidR="00BB0ECF">
        <w:rPr>
          <w:rFonts w:ascii="Times New Roman" w:hAnsi="Times New Roman"/>
          <w:sz w:val="24"/>
          <w:szCs w:val="24"/>
        </w:rPr>
        <w:t>,</w:t>
      </w:r>
      <w:r w:rsidRPr="00D87AE6">
        <w:rPr>
          <w:rFonts w:ascii="Times New Roman" w:hAnsi="Times New Roman"/>
          <w:sz w:val="24"/>
          <w:szCs w:val="24"/>
        </w:rPr>
        <w:t xml:space="preserve"> Дунюшкин</w:t>
      </w:r>
      <w:r w:rsidR="00BB0ECF">
        <w:rPr>
          <w:rFonts w:ascii="Times New Roman" w:hAnsi="Times New Roman"/>
          <w:sz w:val="24"/>
          <w:szCs w:val="24"/>
        </w:rPr>
        <w:t xml:space="preserve"> </w:t>
      </w:r>
      <w:r w:rsidR="00BB0ECF" w:rsidRPr="00D87AE6">
        <w:rPr>
          <w:rFonts w:ascii="Times New Roman" w:hAnsi="Times New Roman"/>
          <w:sz w:val="24"/>
          <w:szCs w:val="24"/>
        </w:rPr>
        <w:t>И.И.</w:t>
      </w:r>
      <w:r w:rsidRPr="00D87AE6">
        <w:rPr>
          <w:rFonts w:ascii="Times New Roman" w:hAnsi="Times New Roman"/>
          <w:sz w:val="24"/>
          <w:szCs w:val="24"/>
        </w:rPr>
        <w:t xml:space="preserve"> Сборник задач по сбору и подготовке</w:t>
      </w:r>
      <w:r w:rsidR="00BB0ECF">
        <w:rPr>
          <w:rFonts w:ascii="Times New Roman" w:hAnsi="Times New Roman"/>
          <w:sz w:val="24"/>
          <w:szCs w:val="24"/>
        </w:rPr>
        <w:t xml:space="preserve"> нефти газа и воды на промыслах</w:t>
      </w:r>
      <w:r w:rsidRPr="00D87AE6">
        <w:rPr>
          <w:rFonts w:ascii="Times New Roman" w:hAnsi="Times New Roman"/>
          <w:sz w:val="24"/>
          <w:szCs w:val="24"/>
        </w:rPr>
        <w:t>: Учебное пособие для вузов.-</w:t>
      </w:r>
      <w:r w:rsidR="00D055A4">
        <w:rPr>
          <w:rFonts w:ascii="Times New Roman" w:hAnsi="Times New Roman"/>
          <w:sz w:val="24"/>
          <w:szCs w:val="24"/>
        </w:rPr>
        <w:t xml:space="preserve"> </w:t>
      </w:r>
      <w:r w:rsidRPr="00D87AE6">
        <w:rPr>
          <w:rFonts w:ascii="Times New Roman" w:hAnsi="Times New Roman"/>
          <w:sz w:val="24"/>
          <w:szCs w:val="24"/>
        </w:rPr>
        <w:t>М.: ОООИД «Альянс», 2007. -135 с.</w:t>
      </w:r>
    </w:p>
    <w:p w:rsidR="00D055A4" w:rsidRDefault="00D055A4" w:rsidP="00D87AE6">
      <w:pPr>
        <w:spacing w:after="0" w:line="240" w:lineRule="auto"/>
        <w:jc w:val="center"/>
        <w:rPr>
          <w:rFonts w:ascii="Times New Roman" w:hAnsi="Times New Roman"/>
          <w:b/>
          <w:bCs/>
          <w:i/>
          <w:iCs/>
          <w:sz w:val="24"/>
          <w:szCs w:val="24"/>
        </w:rPr>
      </w:pPr>
    </w:p>
    <w:p w:rsidR="004F6123" w:rsidRPr="00D87AE6" w:rsidRDefault="004F6123" w:rsidP="00D87AE6">
      <w:pPr>
        <w:spacing w:after="0" w:line="240" w:lineRule="auto"/>
        <w:jc w:val="center"/>
        <w:rPr>
          <w:rFonts w:ascii="Times New Roman" w:hAnsi="Times New Roman"/>
          <w:b/>
          <w:bCs/>
          <w:i/>
          <w:iCs/>
          <w:sz w:val="24"/>
          <w:szCs w:val="24"/>
        </w:rPr>
      </w:pPr>
      <w:r w:rsidRPr="00D87AE6">
        <w:rPr>
          <w:rFonts w:ascii="Times New Roman" w:hAnsi="Times New Roman"/>
          <w:b/>
          <w:bCs/>
          <w:i/>
          <w:iCs/>
          <w:sz w:val="24"/>
          <w:szCs w:val="24"/>
        </w:rPr>
        <w:t>4. Задание</w:t>
      </w:r>
    </w:p>
    <w:p w:rsidR="00D055A4" w:rsidRDefault="004F6123" w:rsidP="00D87AE6">
      <w:pPr>
        <w:spacing w:after="0" w:line="240" w:lineRule="auto"/>
        <w:rPr>
          <w:rFonts w:ascii="Times New Roman" w:hAnsi="Times New Roman"/>
          <w:sz w:val="24"/>
          <w:szCs w:val="24"/>
        </w:rPr>
      </w:pPr>
      <w:r w:rsidRPr="00D87AE6">
        <w:rPr>
          <w:rFonts w:ascii="Times New Roman" w:hAnsi="Times New Roman"/>
          <w:sz w:val="24"/>
          <w:szCs w:val="24"/>
        </w:rPr>
        <w:t>4.1.</w:t>
      </w:r>
      <w:r w:rsidR="00D055A4">
        <w:rPr>
          <w:rFonts w:ascii="Times New Roman" w:hAnsi="Times New Roman"/>
          <w:sz w:val="24"/>
          <w:szCs w:val="24"/>
        </w:rPr>
        <w:t xml:space="preserve"> Разобрать решение примера, приведенного в п.5;</w:t>
      </w:r>
    </w:p>
    <w:p w:rsidR="00F67C93" w:rsidRDefault="00D055A4" w:rsidP="008F16E4">
      <w:pPr>
        <w:spacing w:after="0" w:line="240" w:lineRule="auto"/>
        <w:jc w:val="both"/>
        <w:rPr>
          <w:rFonts w:ascii="Times New Roman" w:hAnsi="Times New Roman"/>
          <w:sz w:val="24"/>
          <w:szCs w:val="24"/>
        </w:rPr>
      </w:pPr>
      <w:r>
        <w:rPr>
          <w:rFonts w:ascii="Times New Roman" w:hAnsi="Times New Roman"/>
          <w:sz w:val="24"/>
          <w:szCs w:val="24"/>
        </w:rPr>
        <w:t xml:space="preserve">4.2. Организовать расчет в </w:t>
      </w:r>
      <w:r w:rsidR="00F67C93">
        <w:rPr>
          <w:rFonts w:ascii="Times New Roman" w:hAnsi="Times New Roman"/>
          <w:sz w:val="24"/>
          <w:szCs w:val="24"/>
          <w:lang w:val="en-US"/>
        </w:rPr>
        <w:t>Excel</w:t>
      </w:r>
      <w:r w:rsidR="00F67C93" w:rsidRPr="00F67C93">
        <w:rPr>
          <w:rFonts w:ascii="Times New Roman" w:hAnsi="Times New Roman"/>
          <w:sz w:val="24"/>
          <w:szCs w:val="24"/>
        </w:rPr>
        <w:t xml:space="preserve"> </w:t>
      </w:r>
      <w:r w:rsidR="00F67C93" w:rsidRPr="00D87AE6">
        <w:rPr>
          <w:rFonts w:ascii="Times New Roman" w:hAnsi="Times New Roman"/>
          <w:sz w:val="24"/>
          <w:szCs w:val="24"/>
        </w:rPr>
        <w:t>пропускн</w:t>
      </w:r>
      <w:r w:rsidR="00F67C93">
        <w:rPr>
          <w:rFonts w:ascii="Times New Roman" w:hAnsi="Times New Roman"/>
          <w:sz w:val="24"/>
          <w:szCs w:val="24"/>
        </w:rPr>
        <w:t>ой</w:t>
      </w:r>
      <w:r w:rsidR="00F67C93" w:rsidRPr="00D87AE6">
        <w:rPr>
          <w:rFonts w:ascii="Times New Roman" w:hAnsi="Times New Roman"/>
          <w:sz w:val="24"/>
          <w:szCs w:val="24"/>
        </w:rPr>
        <w:t xml:space="preserve"> способност</w:t>
      </w:r>
      <w:r w:rsidR="00F67C93">
        <w:rPr>
          <w:rFonts w:ascii="Times New Roman" w:hAnsi="Times New Roman"/>
          <w:sz w:val="24"/>
          <w:szCs w:val="24"/>
        </w:rPr>
        <w:t>и</w:t>
      </w:r>
      <w:r w:rsidR="00F67C93" w:rsidRPr="00D87AE6">
        <w:rPr>
          <w:rFonts w:ascii="Times New Roman" w:hAnsi="Times New Roman"/>
          <w:sz w:val="24"/>
          <w:szCs w:val="24"/>
        </w:rPr>
        <w:t xml:space="preserve"> выкидной линии</w:t>
      </w:r>
      <w:r w:rsidR="00F67C93">
        <w:rPr>
          <w:rFonts w:ascii="Times New Roman" w:hAnsi="Times New Roman"/>
          <w:sz w:val="24"/>
          <w:szCs w:val="24"/>
        </w:rPr>
        <w:t>,</w:t>
      </w:r>
      <w:r w:rsidR="00F67C93" w:rsidRPr="00F67C93">
        <w:rPr>
          <w:rFonts w:ascii="Times New Roman" w:hAnsi="Times New Roman"/>
          <w:sz w:val="24"/>
          <w:szCs w:val="24"/>
        </w:rPr>
        <w:t xml:space="preserve"> </w:t>
      </w:r>
      <w:r w:rsidR="00F67C93">
        <w:rPr>
          <w:rFonts w:ascii="Times New Roman" w:hAnsi="Times New Roman"/>
          <w:sz w:val="24"/>
          <w:szCs w:val="24"/>
        </w:rPr>
        <w:t>и</w:t>
      </w:r>
      <w:r w:rsidR="004F6123" w:rsidRPr="00D87AE6">
        <w:rPr>
          <w:rFonts w:ascii="Times New Roman" w:hAnsi="Times New Roman"/>
          <w:sz w:val="24"/>
          <w:szCs w:val="24"/>
        </w:rPr>
        <w:t xml:space="preserve">спользуя исходные данные к задаче  таблица </w:t>
      </w:r>
      <w:r w:rsidR="00F56750">
        <w:rPr>
          <w:rFonts w:ascii="Times New Roman" w:hAnsi="Times New Roman"/>
          <w:sz w:val="24"/>
          <w:szCs w:val="24"/>
        </w:rPr>
        <w:t>2</w:t>
      </w:r>
      <w:r w:rsidR="00F67C93">
        <w:rPr>
          <w:rFonts w:ascii="Times New Roman" w:hAnsi="Times New Roman"/>
          <w:sz w:val="24"/>
          <w:szCs w:val="24"/>
        </w:rPr>
        <w:t>,</w:t>
      </w:r>
      <w:r w:rsidR="004F6123" w:rsidRPr="00D87AE6">
        <w:rPr>
          <w:rFonts w:ascii="Times New Roman" w:hAnsi="Times New Roman"/>
          <w:sz w:val="24"/>
          <w:szCs w:val="24"/>
        </w:rPr>
        <w:t xml:space="preserve"> </w:t>
      </w:r>
      <w:r w:rsidR="00F67C93">
        <w:rPr>
          <w:rFonts w:ascii="Times New Roman" w:hAnsi="Times New Roman"/>
          <w:sz w:val="24"/>
          <w:szCs w:val="24"/>
        </w:rPr>
        <w:t>согласно своему варианту;</w:t>
      </w:r>
    </w:p>
    <w:p w:rsidR="004F6123" w:rsidRDefault="00F67C93" w:rsidP="00D87AE6">
      <w:pPr>
        <w:spacing w:after="0" w:line="240" w:lineRule="auto"/>
        <w:rPr>
          <w:rFonts w:ascii="Times New Roman" w:hAnsi="Times New Roman"/>
          <w:sz w:val="24"/>
          <w:szCs w:val="24"/>
        </w:rPr>
      </w:pPr>
      <w:r>
        <w:rPr>
          <w:rFonts w:ascii="Times New Roman" w:hAnsi="Times New Roman"/>
          <w:sz w:val="24"/>
          <w:szCs w:val="24"/>
        </w:rPr>
        <w:t>4.3. Построить график зависимости</w:t>
      </w:r>
      <w:r w:rsidR="004F6123" w:rsidRPr="00D87AE6">
        <w:rPr>
          <w:rFonts w:ascii="Times New Roman" w:hAnsi="Times New Roman"/>
          <w:sz w:val="24"/>
          <w:szCs w:val="24"/>
        </w:rPr>
        <w:t xml:space="preserve"> </w:t>
      </w:r>
      <w:r>
        <w:rPr>
          <w:rFonts w:ascii="Times New Roman" w:hAnsi="Times New Roman"/>
          <w:sz w:val="24"/>
          <w:szCs w:val="24"/>
        </w:rPr>
        <w:t xml:space="preserve"> напора от объемного расхода;</w:t>
      </w:r>
    </w:p>
    <w:p w:rsidR="00F67C93" w:rsidRDefault="00F67C93" w:rsidP="00F67C93">
      <w:pPr>
        <w:spacing w:after="0" w:line="240" w:lineRule="auto"/>
        <w:rPr>
          <w:rFonts w:ascii="Times New Roman" w:hAnsi="Times New Roman"/>
          <w:sz w:val="24"/>
          <w:szCs w:val="24"/>
          <w:vertAlign w:val="subscript"/>
        </w:rPr>
      </w:pPr>
      <w:r>
        <w:rPr>
          <w:rFonts w:ascii="Times New Roman" w:hAnsi="Times New Roman"/>
          <w:sz w:val="24"/>
          <w:szCs w:val="24"/>
        </w:rPr>
        <w:t>4.4. Построить график зависимости</w:t>
      </w:r>
      <w:r w:rsidRPr="00D87AE6">
        <w:rPr>
          <w:rFonts w:ascii="Times New Roman" w:hAnsi="Times New Roman"/>
          <w:sz w:val="24"/>
          <w:szCs w:val="24"/>
        </w:rPr>
        <w:t xml:space="preserve"> </w:t>
      </w:r>
      <w:r>
        <w:rPr>
          <w:rFonts w:ascii="Times New Roman" w:hAnsi="Times New Roman"/>
          <w:sz w:val="24"/>
          <w:szCs w:val="24"/>
        </w:rPr>
        <w:t xml:space="preserve"> объемного расхода</w:t>
      </w:r>
      <w:r w:rsidR="004F6123" w:rsidRPr="00D87AE6">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F67C93">
        <w:rPr>
          <w:rFonts w:ascii="Times New Roman" w:hAnsi="Times New Roman"/>
          <w:sz w:val="24"/>
          <w:szCs w:val="24"/>
        </w:rPr>
        <w:t>от полной</w:t>
      </w:r>
      <w:r>
        <w:rPr>
          <w:rFonts w:ascii="Times New Roman" w:hAnsi="Times New Roman"/>
          <w:sz w:val="24"/>
          <w:szCs w:val="24"/>
        </w:rPr>
        <w:t xml:space="preserve"> (суммарной)</w:t>
      </w:r>
      <w:r w:rsidRPr="00F67C93">
        <w:rPr>
          <w:rFonts w:ascii="Times New Roman" w:hAnsi="Times New Roman"/>
          <w:sz w:val="24"/>
          <w:szCs w:val="24"/>
        </w:rPr>
        <w:t xml:space="preserve"> потери напора</w:t>
      </w:r>
      <w:r>
        <w:rPr>
          <w:rFonts w:ascii="Times New Roman" w:hAnsi="Times New Roman"/>
          <w:sz w:val="24"/>
          <w:szCs w:val="24"/>
          <w:vertAlign w:val="subscript"/>
        </w:rPr>
        <w:t>.</w:t>
      </w:r>
      <w:r w:rsidR="004F6123" w:rsidRPr="00D87AE6">
        <w:rPr>
          <w:rFonts w:ascii="Times New Roman" w:hAnsi="Times New Roman"/>
          <w:sz w:val="24"/>
          <w:szCs w:val="24"/>
          <w:vertAlign w:val="subscript"/>
        </w:rPr>
        <w:t xml:space="preserve">                          </w:t>
      </w:r>
    </w:p>
    <w:p w:rsidR="00F67C93" w:rsidRDefault="00F67C93" w:rsidP="00F67C93">
      <w:pPr>
        <w:spacing w:after="0" w:line="240" w:lineRule="auto"/>
        <w:rPr>
          <w:rFonts w:ascii="Times New Roman" w:hAnsi="Times New Roman"/>
          <w:sz w:val="24"/>
          <w:szCs w:val="24"/>
          <w:vertAlign w:val="subscript"/>
        </w:rPr>
      </w:pPr>
    </w:p>
    <w:p w:rsidR="004F6123" w:rsidRPr="00D87AE6" w:rsidRDefault="004F6123" w:rsidP="00F67C93">
      <w:pPr>
        <w:spacing w:after="0" w:line="240" w:lineRule="auto"/>
        <w:jc w:val="center"/>
        <w:rPr>
          <w:rFonts w:ascii="Times New Roman" w:hAnsi="Times New Roman"/>
          <w:sz w:val="24"/>
          <w:szCs w:val="24"/>
        </w:rPr>
      </w:pPr>
      <w:r w:rsidRPr="00D87AE6">
        <w:rPr>
          <w:rFonts w:ascii="Times New Roman" w:hAnsi="Times New Roman"/>
          <w:b/>
          <w:i/>
          <w:sz w:val="24"/>
          <w:szCs w:val="24"/>
        </w:rPr>
        <w:t>5. Пояснения к работе</w:t>
      </w:r>
    </w:p>
    <w:p w:rsidR="00273F2A" w:rsidRPr="00273F2A" w:rsidRDefault="00273F2A" w:rsidP="00273F2A">
      <w:pPr>
        <w:spacing w:after="0" w:line="240" w:lineRule="auto"/>
        <w:ind w:firstLine="709"/>
        <w:jc w:val="both"/>
        <w:rPr>
          <w:rFonts w:ascii="Times New Roman" w:hAnsi="Times New Roman"/>
          <w:sz w:val="24"/>
          <w:szCs w:val="24"/>
        </w:rPr>
      </w:pPr>
      <w:r w:rsidRPr="00273F2A">
        <w:rPr>
          <w:rFonts w:ascii="Times New Roman" w:hAnsi="Times New Roman"/>
          <w:sz w:val="24"/>
          <w:szCs w:val="24"/>
        </w:rPr>
        <w:t>При течении жидкости по трубам ей приходится затрачивать энергию на преодоление сил внешнего и внутреннего трения. В прямых участках труб эти силы сопротивления действуют по всей длине потока и общая потеря энергии на их преодоление прямо пропорциональна длине трубы. Такие сопротивления называются линейными. Их величина (потеря давления) зависит от плотности и вязкости жидкости, а также от диаметра трубы (чем меньше диаметр, тем больше сопротивление), скорости течения (увеличение скорости увеличивает потери) и чистоты внутренней поверхности трубы (чем больше шероховатость стенок, тем больше сопротивление).</w:t>
      </w:r>
    </w:p>
    <w:p w:rsidR="00273F2A" w:rsidRPr="00273F2A" w:rsidRDefault="00273F2A" w:rsidP="00273F2A">
      <w:pPr>
        <w:spacing w:after="0" w:line="240" w:lineRule="auto"/>
        <w:ind w:firstLine="709"/>
        <w:jc w:val="both"/>
        <w:rPr>
          <w:rFonts w:ascii="Times New Roman" w:hAnsi="Times New Roman"/>
          <w:sz w:val="24"/>
          <w:szCs w:val="24"/>
        </w:rPr>
      </w:pPr>
      <w:r w:rsidRPr="00273F2A">
        <w:rPr>
          <w:rFonts w:ascii="Times New Roman" w:hAnsi="Times New Roman"/>
          <w:sz w:val="24"/>
          <w:szCs w:val="24"/>
        </w:rPr>
        <w:t xml:space="preserve">Режимы течения жидкости. </w:t>
      </w:r>
    </w:p>
    <w:p w:rsidR="00273F2A" w:rsidRPr="00273F2A" w:rsidRDefault="00273F2A" w:rsidP="00273F2A">
      <w:pPr>
        <w:spacing w:after="0" w:line="240" w:lineRule="auto"/>
        <w:ind w:firstLine="709"/>
        <w:jc w:val="both"/>
        <w:rPr>
          <w:rFonts w:ascii="Times New Roman" w:hAnsi="Times New Roman"/>
          <w:sz w:val="24"/>
          <w:szCs w:val="24"/>
        </w:rPr>
      </w:pPr>
      <w:r w:rsidRPr="00273F2A">
        <w:rPr>
          <w:rFonts w:ascii="Times New Roman" w:hAnsi="Times New Roman"/>
          <w:sz w:val="24"/>
          <w:szCs w:val="24"/>
        </w:rPr>
        <w:t>В практике наблюдаются два характерных режима течения жидкостей: ламинарный и турбулентный.</w:t>
      </w:r>
    </w:p>
    <w:p w:rsidR="00273F2A" w:rsidRPr="00273F2A" w:rsidRDefault="00273F2A" w:rsidP="00273F2A">
      <w:pPr>
        <w:spacing w:after="0" w:line="240" w:lineRule="auto"/>
        <w:ind w:firstLine="709"/>
        <w:jc w:val="both"/>
        <w:rPr>
          <w:rFonts w:ascii="Times New Roman" w:hAnsi="Times New Roman"/>
          <w:sz w:val="24"/>
          <w:szCs w:val="24"/>
        </w:rPr>
      </w:pPr>
      <w:r w:rsidRPr="00273F2A">
        <w:rPr>
          <w:rFonts w:ascii="Times New Roman" w:hAnsi="Times New Roman"/>
          <w:sz w:val="24"/>
          <w:szCs w:val="24"/>
        </w:rPr>
        <w:t>При ламинарном режиме элементарные струйки потока текут параллельно, не перемешиваясь. Если в такой поток ввести струйку окрашенной жидкости, то она будет продолжать свое течение в виде тонкой нити среди потока неокрашенной жидкости, не размываясь. Такой режим течения возможен при очень малых скоростях потока. С увеличением скорости выше определенного предела течение становится турбулентным, вихреобразным, при котором жидкость в пределах поперечного сечения трубопровода интенсивно перемешивается.</w:t>
      </w:r>
    </w:p>
    <w:p w:rsidR="004F6123" w:rsidRDefault="004F6123" w:rsidP="00273ABA">
      <w:pPr>
        <w:spacing w:after="0" w:line="240" w:lineRule="auto"/>
        <w:ind w:firstLine="709"/>
        <w:jc w:val="both"/>
        <w:rPr>
          <w:rFonts w:ascii="Times New Roman" w:hAnsi="Times New Roman"/>
          <w:sz w:val="24"/>
          <w:szCs w:val="24"/>
        </w:rPr>
      </w:pPr>
      <w:r w:rsidRPr="00D87AE6">
        <w:rPr>
          <w:rFonts w:ascii="Times New Roman" w:hAnsi="Times New Roman"/>
          <w:sz w:val="24"/>
          <w:szCs w:val="24"/>
        </w:rPr>
        <w:t>При гидравлическом р</w:t>
      </w:r>
      <w:r w:rsidR="00F8339C">
        <w:rPr>
          <w:rFonts w:ascii="Times New Roman" w:hAnsi="Times New Roman"/>
          <w:sz w:val="24"/>
          <w:szCs w:val="24"/>
        </w:rPr>
        <w:t xml:space="preserve">асчете трубопровода обычно </w:t>
      </w:r>
      <w:r w:rsidR="00273ABA">
        <w:rPr>
          <w:rFonts w:ascii="Times New Roman" w:hAnsi="Times New Roman"/>
          <w:sz w:val="24"/>
          <w:szCs w:val="24"/>
        </w:rPr>
        <w:t xml:space="preserve">решается одна из двух задач: определение необходимого перепада давлений (напора) для пропуска данного расхода жидкости или определение расхода жидкости в системе при заданном перепаде давлений. В любом случае должна быть определена полная потеря напора в системе. </w:t>
      </w:r>
    </w:p>
    <w:p w:rsidR="004F6123" w:rsidRPr="00D87AE6" w:rsidRDefault="004F6123" w:rsidP="00D87AE6">
      <w:pPr>
        <w:spacing w:after="0" w:line="240" w:lineRule="auto"/>
        <w:jc w:val="both"/>
        <w:rPr>
          <w:rFonts w:ascii="Times New Roman" w:hAnsi="Times New Roman"/>
          <w:sz w:val="24"/>
          <w:szCs w:val="24"/>
        </w:rPr>
      </w:pPr>
    </w:p>
    <w:p w:rsidR="004F6123" w:rsidRPr="000F051B" w:rsidRDefault="004F6123" w:rsidP="00273ABA">
      <w:pPr>
        <w:spacing w:after="0" w:line="240" w:lineRule="auto"/>
        <w:rPr>
          <w:rFonts w:ascii="Times New Roman" w:hAnsi="Times New Roman"/>
          <w:b/>
          <w:sz w:val="24"/>
          <w:szCs w:val="24"/>
        </w:rPr>
      </w:pPr>
      <w:r w:rsidRPr="000F051B">
        <w:rPr>
          <w:rFonts w:ascii="Times New Roman" w:hAnsi="Times New Roman"/>
          <w:b/>
          <w:sz w:val="24"/>
          <w:szCs w:val="24"/>
        </w:rPr>
        <w:t>Пример</w:t>
      </w:r>
    </w:p>
    <w:p w:rsidR="004F6123" w:rsidRPr="00EB2394" w:rsidRDefault="004F6123" w:rsidP="00EB2394">
      <w:pPr>
        <w:spacing w:after="0" w:line="240" w:lineRule="auto"/>
        <w:ind w:firstLine="709"/>
        <w:jc w:val="both"/>
        <w:rPr>
          <w:rFonts w:ascii="Times New Roman" w:hAnsi="Times New Roman"/>
          <w:sz w:val="24"/>
          <w:szCs w:val="24"/>
        </w:rPr>
      </w:pPr>
      <w:bookmarkStart w:id="0" w:name="OLE_LINK11"/>
      <w:r w:rsidRPr="00D87AE6">
        <w:rPr>
          <w:rFonts w:ascii="Times New Roman" w:hAnsi="Times New Roman"/>
          <w:sz w:val="24"/>
          <w:szCs w:val="24"/>
        </w:rPr>
        <w:t xml:space="preserve">На устье фонтанной скважины поддерживают напор </w:t>
      </w:r>
      <w:r w:rsidR="00273ABA">
        <w:rPr>
          <w:rFonts w:ascii="Times New Roman" w:hAnsi="Times New Roman"/>
          <w:sz w:val="24"/>
          <w:szCs w:val="24"/>
        </w:rPr>
        <w:t xml:space="preserve"> </w:t>
      </w:r>
      <w:r w:rsidR="00273ABA" w:rsidRPr="00707D71">
        <w:rPr>
          <w:rFonts w:ascii="Times New Roman" w:hAnsi="Times New Roman"/>
          <w:i/>
          <w:sz w:val="24"/>
          <w:szCs w:val="24"/>
        </w:rPr>
        <w:t>H</w:t>
      </w:r>
      <w:r w:rsidR="001546A6" w:rsidRPr="001546A6">
        <w:rPr>
          <w:rFonts w:ascii="Times New Roman" w:hAnsi="Times New Roman"/>
          <w:sz w:val="24"/>
          <w:szCs w:val="24"/>
        </w:rPr>
        <w:t xml:space="preserve"> </w:t>
      </w:r>
      <w:r w:rsidR="00273ABA">
        <w:rPr>
          <w:rFonts w:ascii="Times New Roman" w:hAnsi="Times New Roman"/>
          <w:sz w:val="24"/>
          <w:szCs w:val="24"/>
        </w:rPr>
        <w:t xml:space="preserve">= </w:t>
      </w:r>
      <w:r w:rsidRPr="00D87AE6">
        <w:rPr>
          <w:rFonts w:ascii="Times New Roman" w:hAnsi="Times New Roman"/>
          <w:sz w:val="24"/>
          <w:szCs w:val="24"/>
        </w:rPr>
        <w:t>85 м, (давление 0,67МПа).</w:t>
      </w:r>
      <w:r w:rsidR="00273ABA">
        <w:rPr>
          <w:rFonts w:ascii="Times New Roman" w:hAnsi="Times New Roman"/>
          <w:sz w:val="24"/>
          <w:szCs w:val="24"/>
        </w:rPr>
        <w:t xml:space="preserve"> </w:t>
      </w:r>
      <w:r w:rsidRPr="00D87AE6">
        <w:rPr>
          <w:rFonts w:ascii="Times New Roman" w:hAnsi="Times New Roman"/>
          <w:sz w:val="24"/>
          <w:szCs w:val="24"/>
        </w:rPr>
        <w:t>Нефть плотностью</w:t>
      </w:r>
      <w:r w:rsidR="00273ABA">
        <w:rPr>
          <w:rFonts w:ascii="Times New Roman" w:hAnsi="Times New Roman"/>
          <w:sz w:val="24"/>
          <w:szCs w:val="24"/>
        </w:rPr>
        <w:t xml:space="preserve"> </w:t>
      </w:r>
      <w:r w:rsidR="00273ABA" w:rsidRPr="00707D71">
        <w:rPr>
          <w:rFonts w:ascii="Times New Roman" w:hAnsi="Times New Roman"/>
          <w:i/>
          <w:sz w:val="24"/>
          <w:szCs w:val="24"/>
        </w:rPr>
        <w:t>ρ</w:t>
      </w:r>
      <w:r w:rsidR="001546A6" w:rsidRPr="00EB2394">
        <w:rPr>
          <w:rFonts w:ascii="Times New Roman" w:hAnsi="Times New Roman"/>
          <w:sz w:val="24"/>
          <w:szCs w:val="24"/>
        </w:rPr>
        <w:t xml:space="preserve"> </w:t>
      </w:r>
      <w:r w:rsidR="00273ABA">
        <w:rPr>
          <w:rFonts w:ascii="Times New Roman" w:hAnsi="Times New Roman"/>
          <w:sz w:val="24"/>
          <w:szCs w:val="24"/>
        </w:rPr>
        <w:t>=</w:t>
      </w:r>
      <w:r w:rsidR="001546A6" w:rsidRPr="001546A6">
        <w:rPr>
          <w:rFonts w:ascii="Times New Roman" w:hAnsi="Times New Roman"/>
          <w:sz w:val="24"/>
          <w:szCs w:val="24"/>
        </w:rPr>
        <w:t xml:space="preserve"> </w:t>
      </w:r>
      <w:r w:rsidRPr="00D87AE6">
        <w:rPr>
          <w:rFonts w:ascii="Times New Roman" w:hAnsi="Times New Roman"/>
          <w:sz w:val="24"/>
          <w:szCs w:val="24"/>
        </w:rPr>
        <w:t>800 кг/м</w:t>
      </w:r>
      <w:r w:rsidRPr="00EB2394">
        <w:rPr>
          <w:rFonts w:ascii="Times New Roman" w:hAnsi="Times New Roman"/>
          <w:sz w:val="24"/>
          <w:szCs w:val="24"/>
        </w:rPr>
        <w:t>3</w:t>
      </w:r>
      <w:r w:rsidRPr="00D87AE6">
        <w:rPr>
          <w:rFonts w:ascii="Times New Roman" w:hAnsi="Times New Roman"/>
          <w:sz w:val="24"/>
          <w:szCs w:val="24"/>
        </w:rPr>
        <w:t>, динамической вязкостью</w:t>
      </w:r>
      <w:r w:rsidR="00273ABA">
        <w:rPr>
          <w:rFonts w:ascii="Times New Roman" w:hAnsi="Times New Roman"/>
          <w:sz w:val="24"/>
          <w:szCs w:val="24"/>
        </w:rPr>
        <w:t xml:space="preserve"> </w:t>
      </w:r>
      <w:r w:rsidR="00273ABA" w:rsidRPr="00707D71">
        <w:rPr>
          <w:rFonts w:ascii="Times New Roman" w:hAnsi="Times New Roman"/>
          <w:i/>
          <w:sz w:val="24"/>
          <w:szCs w:val="24"/>
        </w:rPr>
        <w:t>μ</w:t>
      </w:r>
      <w:r w:rsidR="001546A6" w:rsidRPr="00EB2394">
        <w:rPr>
          <w:rFonts w:ascii="Times New Roman" w:hAnsi="Times New Roman"/>
          <w:sz w:val="24"/>
          <w:szCs w:val="24"/>
        </w:rPr>
        <w:t xml:space="preserve"> </w:t>
      </w:r>
      <w:r w:rsidR="00273ABA">
        <w:rPr>
          <w:rFonts w:ascii="Times New Roman" w:hAnsi="Times New Roman"/>
          <w:sz w:val="24"/>
          <w:szCs w:val="24"/>
        </w:rPr>
        <w:t>=</w:t>
      </w:r>
      <w:r w:rsidRPr="00D87AE6">
        <w:rPr>
          <w:rFonts w:ascii="Times New Roman" w:hAnsi="Times New Roman"/>
          <w:sz w:val="24"/>
          <w:szCs w:val="24"/>
        </w:rPr>
        <w:t xml:space="preserve"> 20 мПа∙с транспортируется в </w:t>
      </w:r>
      <w:r w:rsidRPr="00D87AE6">
        <w:rPr>
          <w:rFonts w:ascii="Times New Roman" w:hAnsi="Times New Roman"/>
          <w:sz w:val="24"/>
          <w:szCs w:val="24"/>
        </w:rPr>
        <w:lastRenderedPageBreak/>
        <w:t xml:space="preserve">однофазном состоянии по выкидной линии длиной </w:t>
      </w:r>
      <w:r w:rsidR="001546A6" w:rsidRPr="00707D71">
        <w:rPr>
          <w:rFonts w:ascii="Times New Roman" w:hAnsi="Times New Roman"/>
          <w:i/>
          <w:sz w:val="24"/>
          <w:szCs w:val="24"/>
        </w:rPr>
        <w:t>l</w:t>
      </w:r>
      <w:r w:rsidR="001546A6" w:rsidRPr="00EB2394">
        <w:rPr>
          <w:rFonts w:ascii="Times New Roman" w:hAnsi="Times New Roman"/>
          <w:sz w:val="24"/>
          <w:szCs w:val="24"/>
        </w:rPr>
        <w:t xml:space="preserve"> </w:t>
      </w:r>
      <w:r w:rsidR="001546A6" w:rsidRPr="001546A6">
        <w:rPr>
          <w:rFonts w:ascii="Times New Roman" w:hAnsi="Times New Roman"/>
          <w:sz w:val="24"/>
          <w:szCs w:val="24"/>
        </w:rPr>
        <w:t xml:space="preserve">= </w:t>
      </w:r>
      <w:r w:rsidRPr="00D87AE6">
        <w:rPr>
          <w:rFonts w:ascii="Times New Roman" w:hAnsi="Times New Roman"/>
          <w:sz w:val="24"/>
          <w:szCs w:val="24"/>
        </w:rPr>
        <w:t>3000 м, диаметром</w:t>
      </w:r>
      <w:r w:rsidR="001546A6" w:rsidRPr="001546A6">
        <w:rPr>
          <w:rFonts w:ascii="Times New Roman" w:hAnsi="Times New Roman"/>
          <w:sz w:val="24"/>
          <w:szCs w:val="24"/>
        </w:rPr>
        <w:t xml:space="preserve"> </w:t>
      </w:r>
      <w:r w:rsidR="001546A6" w:rsidRPr="00707D71">
        <w:rPr>
          <w:rFonts w:ascii="Times New Roman" w:hAnsi="Times New Roman"/>
          <w:i/>
          <w:sz w:val="24"/>
          <w:szCs w:val="24"/>
        </w:rPr>
        <w:t>d</w:t>
      </w:r>
      <w:r w:rsidR="001546A6" w:rsidRPr="001546A6">
        <w:rPr>
          <w:rFonts w:ascii="Times New Roman" w:hAnsi="Times New Roman"/>
          <w:sz w:val="24"/>
          <w:szCs w:val="24"/>
        </w:rPr>
        <w:t xml:space="preserve"> =</w:t>
      </w:r>
      <w:r w:rsidR="001546A6">
        <w:rPr>
          <w:rFonts w:ascii="Times New Roman" w:hAnsi="Times New Roman"/>
          <w:sz w:val="24"/>
          <w:szCs w:val="24"/>
        </w:rPr>
        <w:t xml:space="preserve"> 100мм к «</w:t>
      </w:r>
      <w:r w:rsidRPr="00D87AE6">
        <w:rPr>
          <w:rFonts w:ascii="Times New Roman" w:hAnsi="Times New Roman"/>
          <w:sz w:val="24"/>
          <w:szCs w:val="24"/>
        </w:rPr>
        <w:t>Спутнику</w:t>
      </w:r>
      <w:r w:rsidR="001546A6">
        <w:rPr>
          <w:rFonts w:ascii="Times New Roman" w:hAnsi="Times New Roman"/>
          <w:sz w:val="24"/>
          <w:szCs w:val="24"/>
        </w:rPr>
        <w:t>»</w:t>
      </w:r>
      <w:r w:rsidRPr="00D87AE6">
        <w:rPr>
          <w:rFonts w:ascii="Times New Roman" w:hAnsi="Times New Roman"/>
          <w:sz w:val="24"/>
          <w:szCs w:val="24"/>
        </w:rPr>
        <w:t xml:space="preserve">, находящемуся выше устья скважины на </w:t>
      </w:r>
      <w:r w:rsidR="00F65F02" w:rsidRPr="00F65F02">
        <w:rPr>
          <w:rFonts w:ascii="Times New Roman" w:hAnsi="Times New Roman"/>
          <w:sz w:val="24"/>
          <w:szCs w:val="24"/>
        </w:rPr>
        <w:t xml:space="preserve"> </w:t>
      </w:r>
      <w:r w:rsidR="00F65F02">
        <w:rPr>
          <w:rFonts w:ascii="Times New Roman" w:hAnsi="Times New Roman"/>
          <w:sz w:val="24"/>
          <w:szCs w:val="24"/>
        </w:rPr>
        <w:t xml:space="preserve">расстоянии </w:t>
      </w:r>
      <w:r w:rsidR="001546A6" w:rsidRPr="00707D71">
        <w:rPr>
          <w:rFonts w:ascii="Times New Roman" w:hAnsi="Times New Roman"/>
          <w:i/>
          <w:sz w:val="24"/>
          <w:szCs w:val="24"/>
        </w:rPr>
        <w:t>Z</w:t>
      </w:r>
      <w:r w:rsidR="001546A6" w:rsidRPr="001546A6">
        <w:rPr>
          <w:rFonts w:ascii="Times New Roman" w:hAnsi="Times New Roman"/>
          <w:sz w:val="24"/>
          <w:szCs w:val="24"/>
        </w:rPr>
        <w:t xml:space="preserve"> = </w:t>
      </w:r>
      <w:r w:rsidRPr="00D87AE6">
        <w:rPr>
          <w:rFonts w:ascii="Times New Roman" w:hAnsi="Times New Roman"/>
          <w:sz w:val="24"/>
          <w:szCs w:val="24"/>
        </w:rPr>
        <w:t>30м</w:t>
      </w:r>
      <w:r w:rsidR="00EB2394">
        <w:rPr>
          <w:rFonts w:ascii="Times New Roman" w:hAnsi="Times New Roman"/>
          <w:sz w:val="24"/>
          <w:szCs w:val="24"/>
        </w:rPr>
        <w:t xml:space="preserve"> (</w:t>
      </w:r>
      <w:r w:rsidR="00EB2394" w:rsidRPr="00707D71">
        <w:rPr>
          <w:rFonts w:ascii="Times New Roman" w:hAnsi="Times New Roman"/>
          <w:i/>
          <w:sz w:val="24"/>
          <w:szCs w:val="24"/>
        </w:rPr>
        <w:t>Z</w:t>
      </w:r>
      <w:r w:rsidR="00EB2394" w:rsidRPr="00EB2394">
        <w:rPr>
          <w:rFonts w:ascii="Times New Roman" w:hAnsi="Times New Roman"/>
          <w:sz w:val="24"/>
          <w:szCs w:val="24"/>
        </w:rPr>
        <w:t xml:space="preserve"> </w:t>
      </w:r>
      <w:r w:rsidR="00EB2394" w:rsidRPr="00D87AE6">
        <w:rPr>
          <w:rFonts w:ascii="Times New Roman" w:hAnsi="Times New Roman"/>
          <w:sz w:val="24"/>
          <w:szCs w:val="24"/>
        </w:rPr>
        <w:t>- определяет высоту положения различных точек линии</w:t>
      </w:r>
      <w:r w:rsidR="00EB2394">
        <w:rPr>
          <w:rFonts w:ascii="Times New Roman" w:hAnsi="Times New Roman"/>
          <w:sz w:val="24"/>
          <w:szCs w:val="24"/>
        </w:rPr>
        <w:t xml:space="preserve"> тока над плоскостью сравнения,</w:t>
      </w:r>
      <w:r w:rsidR="00EB2394" w:rsidRPr="00F65F02">
        <w:rPr>
          <w:rFonts w:ascii="Times New Roman" w:hAnsi="Times New Roman"/>
          <w:sz w:val="24"/>
          <w:szCs w:val="24"/>
        </w:rPr>
        <w:t xml:space="preserve"> </w:t>
      </w:r>
      <w:r w:rsidR="00EB2394">
        <w:rPr>
          <w:rFonts w:ascii="Times New Roman" w:hAnsi="Times New Roman"/>
          <w:sz w:val="24"/>
          <w:szCs w:val="24"/>
        </w:rPr>
        <w:t>геометрический напор,</w:t>
      </w:r>
      <w:r w:rsidR="00EB2394" w:rsidRPr="00D87AE6">
        <w:rPr>
          <w:rFonts w:ascii="Times New Roman" w:hAnsi="Times New Roman"/>
          <w:sz w:val="24"/>
          <w:szCs w:val="24"/>
        </w:rPr>
        <w:t xml:space="preserve"> </w:t>
      </w:r>
      <w:r w:rsidR="00EB2394">
        <w:rPr>
          <w:rFonts w:ascii="Times New Roman" w:hAnsi="Times New Roman"/>
          <w:sz w:val="24"/>
          <w:szCs w:val="24"/>
        </w:rPr>
        <w:t>р</w:t>
      </w:r>
      <w:r w:rsidR="00EB2394" w:rsidRPr="00D87AE6">
        <w:rPr>
          <w:rFonts w:ascii="Times New Roman" w:hAnsi="Times New Roman"/>
          <w:sz w:val="24"/>
          <w:szCs w:val="24"/>
        </w:rPr>
        <w:t>азность геодезических отметок,</w:t>
      </w:r>
      <w:r w:rsidR="00EB2394" w:rsidRPr="00EB2394">
        <w:rPr>
          <w:rFonts w:ascii="Times New Roman" w:hAnsi="Times New Roman"/>
          <w:sz w:val="24"/>
          <w:szCs w:val="24"/>
        </w:rPr>
        <w:t xml:space="preserve"> м)</w:t>
      </w:r>
      <w:r w:rsidRPr="00D87AE6">
        <w:rPr>
          <w:rFonts w:ascii="Times New Roman" w:hAnsi="Times New Roman"/>
          <w:sz w:val="24"/>
          <w:szCs w:val="24"/>
        </w:rPr>
        <w:t xml:space="preserve">. Определить пропускную </w:t>
      </w:r>
      <w:bookmarkStart w:id="1" w:name="OLE_LINK8"/>
      <w:r w:rsidRPr="00D87AE6">
        <w:rPr>
          <w:rFonts w:ascii="Times New Roman" w:hAnsi="Times New Roman"/>
          <w:sz w:val="24"/>
          <w:szCs w:val="24"/>
        </w:rPr>
        <w:t>способность выкидной линии.</w:t>
      </w:r>
    </w:p>
    <w:p w:rsidR="00F65F02" w:rsidRPr="00F65F02" w:rsidRDefault="00F65F02" w:rsidP="00273ABA">
      <w:pPr>
        <w:spacing w:after="0" w:line="240" w:lineRule="auto"/>
        <w:ind w:firstLine="708"/>
        <w:jc w:val="both"/>
        <w:rPr>
          <w:rFonts w:ascii="Times New Roman" w:hAnsi="Times New Roman"/>
          <w:sz w:val="24"/>
          <w:szCs w:val="24"/>
        </w:rPr>
      </w:pPr>
    </w:p>
    <w:p w:rsidR="004F6123" w:rsidRPr="000F051B" w:rsidRDefault="004F6123" w:rsidP="00F56750">
      <w:pPr>
        <w:spacing w:after="0" w:line="240" w:lineRule="auto"/>
        <w:rPr>
          <w:rFonts w:ascii="Times New Roman" w:hAnsi="Times New Roman"/>
          <w:b/>
          <w:sz w:val="24"/>
          <w:szCs w:val="24"/>
        </w:rPr>
      </w:pPr>
      <w:r w:rsidRPr="000F051B">
        <w:rPr>
          <w:rFonts w:ascii="Times New Roman" w:hAnsi="Times New Roman"/>
          <w:b/>
          <w:sz w:val="24"/>
          <w:szCs w:val="24"/>
        </w:rPr>
        <w:t>Решение:</w:t>
      </w:r>
    </w:p>
    <w:p w:rsidR="004F6123" w:rsidRPr="00A740F0" w:rsidRDefault="004F6123" w:rsidP="00F56750">
      <w:pPr>
        <w:spacing w:after="0" w:line="240" w:lineRule="auto"/>
        <w:ind w:firstLine="720"/>
        <w:jc w:val="both"/>
        <w:rPr>
          <w:rFonts w:ascii="Times New Roman" w:hAnsi="Times New Roman"/>
          <w:sz w:val="24"/>
          <w:szCs w:val="24"/>
        </w:rPr>
      </w:pPr>
      <w:r w:rsidRPr="00D87AE6">
        <w:rPr>
          <w:rFonts w:ascii="Times New Roman" w:hAnsi="Times New Roman"/>
          <w:sz w:val="24"/>
          <w:szCs w:val="24"/>
        </w:rPr>
        <w:t>Последовательно задаем ряд произвольных значений</w:t>
      </w:r>
      <w:r w:rsidR="00F56750">
        <w:rPr>
          <w:rFonts w:ascii="Times New Roman" w:hAnsi="Times New Roman"/>
          <w:sz w:val="24"/>
          <w:szCs w:val="24"/>
        </w:rPr>
        <w:t xml:space="preserve"> объемного расхода жидкости </w:t>
      </w:r>
      <w:r w:rsidRPr="00F56750">
        <w:rPr>
          <w:rFonts w:ascii="Times New Roman" w:hAnsi="Times New Roman"/>
          <w:i/>
          <w:sz w:val="24"/>
          <w:szCs w:val="24"/>
          <w:lang w:val="en-US"/>
        </w:rPr>
        <w:t>Q</w:t>
      </w:r>
      <w:r w:rsidR="00F56750">
        <w:rPr>
          <w:rFonts w:ascii="Times New Roman" w:hAnsi="Times New Roman"/>
          <w:i/>
          <w:sz w:val="24"/>
          <w:szCs w:val="24"/>
        </w:rPr>
        <w:t>,</w:t>
      </w:r>
      <w:r w:rsidR="00F56750">
        <w:rPr>
          <w:rFonts w:ascii="Times New Roman" w:hAnsi="Times New Roman"/>
          <w:sz w:val="24"/>
          <w:szCs w:val="24"/>
        </w:rPr>
        <w:t xml:space="preserve"> </w:t>
      </w:r>
      <w:r w:rsidR="00A740F0" w:rsidRPr="00A740F0">
        <w:rPr>
          <w:rFonts w:ascii="Times New Roman" w:hAnsi="Times New Roman"/>
          <w:sz w:val="24"/>
          <w:szCs w:val="24"/>
        </w:rPr>
        <w:t>м</w:t>
      </w:r>
      <w:r w:rsidR="00A740F0" w:rsidRPr="00A740F0">
        <w:rPr>
          <w:rFonts w:ascii="Times New Roman" w:hAnsi="Times New Roman"/>
          <w:sz w:val="24"/>
          <w:szCs w:val="24"/>
          <w:vertAlign w:val="superscript"/>
        </w:rPr>
        <w:t>3</w:t>
      </w:r>
      <w:r w:rsidR="00A740F0" w:rsidRPr="00A740F0">
        <w:rPr>
          <w:rFonts w:ascii="Times New Roman" w:hAnsi="Times New Roman"/>
          <w:sz w:val="24"/>
          <w:szCs w:val="24"/>
        </w:rPr>
        <w:t>/с,</w:t>
      </w:r>
      <w:r w:rsidR="00A740F0">
        <w:rPr>
          <w:rFonts w:ascii="Times New Roman" w:hAnsi="Times New Roman"/>
          <w:sz w:val="24"/>
          <w:szCs w:val="24"/>
        </w:rPr>
        <w:t xml:space="preserve"> </w:t>
      </w:r>
      <w:r w:rsidR="00F56750">
        <w:rPr>
          <w:rFonts w:ascii="Times New Roman" w:hAnsi="Times New Roman"/>
          <w:sz w:val="24"/>
          <w:szCs w:val="24"/>
        </w:rPr>
        <w:t>представлены в таблице 1.</w:t>
      </w:r>
      <w:r w:rsidR="00A740F0">
        <w:rPr>
          <w:rFonts w:ascii="Times New Roman" w:hAnsi="Times New Roman"/>
          <w:sz w:val="24"/>
          <w:szCs w:val="24"/>
        </w:rPr>
        <w:t xml:space="preserve"> Выполним расчет для </w:t>
      </w:r>
      <w:r w:rsidR="00A740F0" w:rsidRPr="00F56750">
        <w:rPr>
          <w:rFonts w:ascii="Times New Roman" w:hAnsi="Times New Roman"/>
          <w:i/>
          <w:sz w:val="24"/>
          <w:szCs w:val="24"/>
          <w:lang w:val="en-US"/>
        </w:rPr>
        <w:t>Q</w:t>
      </w:r>
      <w:r w:rsidR="00A740F0">
        <w:rPr>
          <w:rFonts w:ascii="Times New Roman" w:hAnsi="Times New Roman"/>
          <w:sz w:val="24"/>
          <w:szCs w:val="24"/>
          <w:vertAlign w:val="subscript"/>
        </w:rPr>
        <w:t>1</w:t>
      </w:r>
      <w:r w:rsidR="00A740F0">
        <w:rPr>
          <w:rFonts w:ascii="Times New Roman" w:hAnsi="Times New Roman"/>
          <w:sz w:val="24"/>
          <w:szCs w:val="24"/>
        </w:rPr>
        <w:t>.</w:t>
      </w:r>
    </w:p>
    <w:p w:rsidR="00A740F0" w:rsidRDefault="00A740F0" w:rsidP="00D87AE6">
      <w:pPr>
        <w:spacing w:after="0" w:line="240" w:lineRule="auto"/>
        <w:rPr>
          <w:rFonts w:ascii="Times New Roman" w:hAnsi="Times New Roman"/>
          <w:sz w:val="24"/>
          <w:szCs w:val="24"/>
        </w:rPr>
      </w:pPr>
    </w:p>
    <w:p w:rsidR="004F6123" w:rsidRPr="00D87AE6" w:rsidRDefault="004F6123" w:rsidP="00D87AE6">
      <w:pPr>
        <w:spacing w:after="0" w:line="240" w:lineRule="auto"/>
        <w:rPr>
          <w:rFonts w:ascii="Times New Roman" w:hAnsi="Times New Roman"/>
          <w:sz w:val="24"/>
          <w:szCs w:val="24"/>
        </w:rPr>
      </w:pPr>
      <w:r w:rsidRPr="00D87AE6">
        <w:rPr>
          <w:rFonts w:ascii="Times New Roman" w:hAnsi="Times New Roman"/>
          <w:sz w:val="24"/>
          <w:szCs w:val="24"/>
        </w:rPr>
        <w:t>1.</w:t>
      </w:r>
      <w:r w:rsidR="005624E6">
        <w:rPr>
          <w:rFonts w:ascii="Times New Roman" w:hAnsi="Times New Roman"/>
          <w:sz w:val="24"/>
          <w:szCs w:val="24"/>
        </w:rPr>
        <w:t xml:space="preserve"> </w:t>
      </w:r>
      <w:r w:rsidRPr="00D87AE6">
        <w:rPr>
          <w:rFonts w:ascii="Times New Roman" w:hAnsi="Times New Roman"/>
          <w:sz w:val="24"/>
          <w:szCs w:val="24"/>
        </w:rPr>
        <w:t>Определяем линейную скорость</w:t>
      </w:r>
      <w:r w:rsidR="008B3796">
        <w:rPr>
          <w:rFonts w:ascii="Times New Roman" w:hAnsi="Times New Roman"/>
          <w:sz w:val="24"/>
          <w:szCs w:val="24"/>
        </w:rPr>
        <w:t>:</w:t>
      </w:r>
      <w:r w:rsidRPr="00D87AE6">
        <w:rPr>
          <w:rFonts w:ascii="Times New Roman" w:hAnsi="Times New Roman"/>
          <w:sz w:val="24"/>
          <w:szCs w:val="24"/>
        </w:rPr>
        <w:t xml:space="preserve"> </w:t>
      </w:r>
    </w:p>
    <w:p w:rsidR="004F6123" w:rsidRPr="00D87AE6" w:rsidRDefault="00B45817" w:rsidP="00F06097">
      <w:pPr>
        <w:spacing w:after="0" w:line="240" w:lineRule="auto"/>
        <w:jc w:val="right"/>
        <w:rPr>
          <w:rFonts w:ascii="Times New Roman" w:hAnsi="Times New Roman"/>
          <w:sz w:val="24"/>
          <w:szCs w:val="24"/>
        </w:rPr>
      </w:pPr>
      <w:r w:rsidRPr="00D87AE6">
        <w:rPr>
          <w:rFonts w:ascii="Times New Roman" w:hAnsi="Times New Roman"/>
          <w:position w:val="-28"/>
          <w:sz w:val="24"/>
          <w:szCs w:val="24"/>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34.8pt" o:ole="" fillcolor="window">
            <v:imagedata r:id="rId6" o:title=""/>
          </v:shape>
          <o:OLEObject Type="Embed" ProgID="Equation.3" ShapeID="_x0000_i1025" DrawAspect="Content" ObjectID="_1616412455" r:id="rId7"/>
        </w:object>
      </w:r>
      <w:r w:rsidR="004F6123" w:rsidRPr="00D87AE6">
        <w:rPr>
          <w:rFonts w:ascii="Times New Roman" w:hAnsi="Times New Roman"/>
          <w:sz w:val="24"/>
          <w:szCs w:val="24"/>
        </w:rPr>
        <w:t xml:space="preserve">;  </w:t>
      </w:r>
      <w:r w:rsidR="00FE02D3" w:rsidRPr="00FE02D3">
        <w:rPr>
          <w:rFonts w:ascii="Times New Roman" w:hAnsi="Times New Roman"/>
          <w:position w:val="-30"/>
          <w:sz w:val="24"/>
          <w:szCs w:val="24"/>
        </w:rPr>
        <w:object w:dxaOrig="3660" w:dyaOrig="680">
          <v:shape id="_x0000_i1026" type="#_x0000_t75" style="width:176.35pt;height:32.35pt" o:ole="" fillcolor="window">
            <v:imagedata r:id="rId8" o:title=""/>
          </v:shape>
          <o:OLEObject Type="Embed" ProgID="Equation.3" ShapeID="_x0000_i1026" DrawAspect="Content" ObjectID="_1616412456" r:id="rId9"/>
        </w:object>
      </w:r>
      <w:r w:rsidR="004F6123" w:rsidRPr="00D87AE6">
        <w:rPr>
          <w:rFonts w:ascii="Times New Roman" w:hAnsi="Times New Roman"/>
          <w:sz w:val="24"/>
          <w:szCs w:val="24"/>
        </w:rPr>
        <w:t>;</w:t>
      </w:r>
      <w:r w:rsidR="00F06097">
        <w:rPr>
          <w:rFonts w:ascii="Times New Roman" w:hAnsi="Times New Roman"/>
          <w:sz w:val="24"/>
          <w:szCs w:val="24"/>
        </w:rPr>
        <w:t xml:space="preserve">                  (1)</w:t>
      </w:r>
    </w:p>
    <w:p w:rsidR="006C4034" w:rsidRDefault="006C4034" w:rsidP="008B3796">
      <w:pPr>
        <w:spacing w:after="0" w:line="240" w:lineRule="auto"/>
        <w:rPr>
          <w:rFonts w:ascii="Times New Roman" w:hAnsi="Times New Roman"/>
          <w:sz w:val="24"/>
          <w:szCs w:val="24"/>
        </w:rPr>
      </w:pPr>
    </w:p>
    <w:p w:rsidR="008B3796" w:rsidRDefault="004F6123" w:rsidP="008B3796">
      <w:pPr>
        <w:spacing w:after="0" w:line="240" w:lineRule="auto"/>
        <w:rPr>
          <w:rFonts w:ascii="Times New Roman" w:hAnsi="Times New Roman"/>
          <w:sz w:val="24"/>
          <w:szCs w:val="24"/>
        </w:rPr>
      </w:pPr>
      <w:r w:rsidRPr="00D87AE6">
        <w:rPr>
          <w:rFonts w:ascii="Times New Roman" w:hAnsi="Times New Roman"/>
          <w:sz w:val="24"/>
          <w:szCs w:val="24"/>
        </w:rPr>
        <w:t>2.</w:t>
      </w:r>
      <w:r w:rsidR="005624E6">
        <w:rPr>
          <w:rFonts w:ascii="Times New Roman" w:hAnsi="Times New Roman"/>
          <w:sz w:val="24"/>
          <w:szCs w:val="24"/>
        </w:rPr>
        <w:t xml:space="preserve"> </w:t>
      </w:r>
      <w:r w:rsidRPr="00D87AE6">
        <w:rPr>
          <w:rFonts w:ascii="Times New Roman" w:hAnsi="Times New Roman"/>
          <w:sz w:val="24"/>
          <w:szCs w:val="24"/>
        </w:rPr>
        <w:t>Определяем тип движения жидкости</w:t>
      </w:r>
      <w:r w:rsidR="008B3796">
        <w:rPr>
          <w:rFonts w:ascii="Times New Roman" w:hAnsi="Times New Roman"/>
          <w:sz w:val="24"/>
          <w:szCs w:val="24"/>
        </w:rPr>
        <w:t xml:space="preserve"> по числу Рейнольдса.</w:t>
      </w:r>
    </w:p>
    <w:p w:rsidR="008B3796" w:rsidRDefault="00F06097" w:rsidP="008B3796">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Re</w:t>
      </w:r>
      <w:r>
        <w:rPr>
          <w:rFonts w:ascii="Times New Roman" w:eastAsia="Times New Roman" w:hAnsi="Times New Roman"/>
          <w:sz w:val="24"/>
          <w:szCs w:val="24"/>
          <w:lang w:eastAsia="ru-RU"/>
        </w:rPr>
        <w:t xml:space="preserve"> – э</w:t>
      </w:r>
      <w:r w:rsidR="008B3796">
        <w:rPr>
          <w:rFonts w:ascii="Times New Roman" w:eastAsia="Times New Roman" w:hAnsi="Times New Roman"/>
          <w:sz w:val="24"/>
          <w:szCs w:val="24"/>
          <w:lang w:eastAsia="ru-RU"/>
        </w:rPr>
        <w:t xml:space="preserve">то безразмерный комплекс, </w:t>
      </w:r>
      <w:r w:rsidR="008B3796" w:rsidRPr="000D366B">
        <w:rPr>
          <w:rFonts w:ascii="Times New Roman" w:eastAsia="Times New Roman" w:hAnsi="Times New Roman"/>
          <w:sz w:val="24"/>
          <w:szCs w:val="24"/>
          <w:lang w:eastAsia="ru-RU"/>
        </w:rPr>
        <w:t>который называется числом (или критерием) Рейнольдса в честь английского физика Осборна Рейнольдса, в конце прошлого века экспериментально наблюдавшего наличие двух режимов течения.</w:t>
      </w:r>
      <w:r w:rsidR="008B3796">
        <w:rPr>
          <w:rFonts w:ascii="Times New Roman" w:hAnsi="Times New Roman"/>
          <w:sz w:val="24"/>
          <w:szCs w:val="24"/>
        </w:rPr>
        <w:t xml:space="preserve"> </w:t>
      </w:r>
      <w:r w:rsidR="008B3796" w:rsidRPr="000D366B">
        <w:rPr>
          <w:rFonts w:ascii="Times New Roman" w:eastAsia="Times New Roman" w:hAnsi="Times New Roman"/>
          <w:sz w:val="24"/>
          <w:szCs w:val="24"/>
          <w:lang w:eastAsia="ru-RU"/>
        </w:rPr>
        <w:t>Малые значения чисел Рейнольдса соответствуют ламинарному течению. Большие значения соответствуют режиму течения.</w:t>
      </w:r>
    </w:p>
    <w:p w:rsidR="00F06097" w:rsidRPr="00D87AE6" w:rsidRDefault="00F06097" w:rsidP="00F06097">
      <w:pPr>
        <w:spacing w:after="0" w:line="240" w:lineRule="auto"/>
        <w:ind w:left="720"/>
        <w:rPr>
          <w:rFonts w:ascii="Times New Roman" w:hAnsi="Times New Roman"/>
          <w:sz w:val="24"/>
          <w:szCs w:val="24"/>
        </w:rPr>
      </w:pPr>
      <w:r w:rsidRPr="00D87AE6">
        <w:rPr>
          <w:rFonts w:ascii="Times New Roman" w:hAnsi="Times New Roman"/>
          <w:sz w:val="24"/>
          <w:szCs w:val="24"/>
          <w:lang w:val="en-US"/>
        </w:rPr>
        <w:t>Re</w:t>
      </w:r>
      <w:r>
        <w:rPr>
          <w:rFonts w:ascii="Times New Roman" w:hAnsi="Times New Roman"/>
          <w:sz w:val="24"/>
          <w:szCs w:val="24"/>
        </w:rPr>
        <w:t xml:space="preserve"> </w:t>
      </w:r>
      <w:r w:rsidRPr="00D87AE6">
        <w:rPr>
          <w:rFonts w:ascii="Times New Roman" w:hAnsi="Times New Roman"/>
          <w:sz w:val="24"/>
          <w:szCs w:val="24"/>
        </w:rPr>
        <w:t xml:space="preserve">&lt; 2320, </w:t>
      </w:r>
      <w:r>
        <w:rPr>
          <w:rFonts w:ascii="Times New Roman" w:hAnsi="Times New Roman"/>
          <w:sz w:val="24"/>
          <w:szCs w:val="24"/>
        </w:rPr>
        <w:t xml:space="preserve"> </w:t>
      </w:r>
      <w:r w:rsidRPr="00D87AE6">
        <w:rPr>
          <w:rFonts w:ascii="Times New Roman" w:hAnsi="Times New Roman"/>
          <w:sz w:val="24"/>
          <w:szCs w:val="24"/>
        </w:rPr>
        <w:t>тип движения ламинарный</w:t>
      </w:r>
      <w:r>
        <w:rPr>
          <w:rFonts w:ascii="Times New Roman" w:hAnsi="Times New Roman"/>
          <w:sz w:val="24"/>
          <w:szCs w:val="24"/>
        </w:rPr>
        <w:t>.</w:t>
      </w:r>
    </w:p>
    <w:p w:rsidR="00F06097" w:rsidRPr="00D87AE6" w:rsidRDefault="00F06097" w:rsidP="00F06097">
      <w:pPr>
        <w:spacing w:after="0" w:line="240" w:lineRule="auto"/>
        <w:ind w:left="720"/>
        <w:rPr>
          <w:rFonts w:ascii="Times New Roman" w:hAnsi="Times New Roman"/>
          <w:sz w:val="24"/>
          <w:szCs w:val="24"/>
        </w:rPr>
      </w:pPr>
      <w:r w:rsidRPr="00D87AE6">
        <w:rPr>
          <w:rFonts w:ascii="Times New Roman" w:hAnsi="Times New Roman"/>
          <w:sz w:val="24"/>
          <w:szCs w:val="24"/>
          <w:lang w:val="en-US"/>
        </w:rPr>
        <w:t>Re</w:t>
      </w:r>
      <w:r>
        <w:rPr>
          <w:rFonts w:ascii="Times New Roman" w:hAnsi="Times New Roman"/>
          <w:sz w:val="24"/>
          <w:szCs w:val="24"/>
        </w:rPr>
        <w:t xml:space="preserve"> </w:t>
      </w:r>
      <w:r w:rsidRPr="00D87AE6">
        <w:rPr>
          <w:rFonts w:ascii="Times New Roman" w:hAnsi="Times New Roman"/>
          <w:sz w:val="24"/>
          <w:szCs w:val="24"/>
        </w:rPr>
        <w:t>&gt;</w:t>
      </w:r>
      <w:r>
        <w:rPr>
          <w:rFonts w:ascii="Times New Roman" w:hAnsi="Times New Roman"/>
          <w:sz w:val="24"/>
          <w:szCs w:val="24"/>
        </w:rPr>
        <w:t xml:space="preserve"> </w:t>
      </w:r>
      <w:r w:rsidRPr="00D87AE6">
        <w:rPr>
          <w:rFonts w:ascii="Times New Roman" w:hAnsi="Times New Roman"/>
          <w:sz w:val="24"/>
          <w:szCs w:val="24"/>
        </w:rPr>
        <w:t>2320,  тип движения турбулентный</w:t>
      </w:r>
      <w:r>
        <w:rPr>
          <w:rFonts w:ascii="Times New Roman" w:hAnsi="Times New Roman"/>
          <w:sz w:val="24"/>
          <w:szCs w:val="24"/>
        </w:rPr>
        <w:t>.</w:t>
      </w:r>
    </w:p>
    <w:p w:rsidR="00F06097" w:rsidRDefault="00F06097" w:rsidP="008B3796">
      <w:pPr>
        <w:spacing w:after="0" w:line="240" w:lineRule="auto"/>
        <w:ind w:firstLine="708"/>
        <w:jc w:val="both"/>
        <w:rPr>
          <w:rFonts w:ascii="Times New Roman" w:eastAsia="Times New Roman" w:hAnsi="Times New Roman"/>
          <w:sz w:val="24"/>
          <w:szCs w:val="24"/>
          <w:lang w:eastAsia="ru-RU"/>
        </w:rPr>
      </w:pPr>
    </w:p>
    <w:p w:rsidR="00CD61B8" w:rsidRDefault="00F06097" w:rsidP="00CD61B8">
      <w:pPr>
        <w:spacing w:after="0" w:line="240" w:lineRule="auto"/>
        <w:ind w:firstLine="708"/>
        <w:jc w:val="both"/>
        <w:rPr>
          <w:rFonts w:ascii="Times New Roman" w:hAnsi="Times New Roman"/>
          <w:i/>
          <w:sz w:val="24"/>
          <w:szCs w:val="24"/>
        </w:rPr>
      </w:pPr>
      <w:r>
        <w:rPr>
          <w:rFonts w:ascii="Times New Roman" w:hAnsi="Times New Roman"/>
          <w:sz w:val="24"/>
          <w:szCs w:val="24"/>
        </w:rPr>
        <w:t>Е</w:t>
      </w:r>
      <w:r w:rsidRPr="00D87AE6">
        <w:rPr>
          <w:rFonts w:ascii="Times New Roman" w:hAnsi="Times New Roman"/>
          <w:sz w:val="24"/>
          <w:szCs w:val="24"/>
        </w:rPr>
        <w:t xml:space="preserve">сли дана динамическая вязкость </w:t>
      </w:r>
      <w:r w:rsidR="00CD61B8" w:rsidRPr="00707D71">
        <w:rPr>
          <w:rFonts w:ascii="Times New Roman" w:hAnsi="Times New Roman"/>
          <w:i/>
          <w:sz w:val="24"/>
          <w:szCs w:val="24"/>
        </w:rPr>
        <w:t>μ</w:t>
      </w:r>
    </w:p>
    <w:p w:rsidR="00CD61B8" w:rsidRDefault="006322C9" w:rsidP="00CD61B8">
      <w:pPr>
        <w:spacing w:after="0" w:line="240" w:lineRule="auto"/>
        <w:ind w:firstLine="708"/>
        <w:jc w:val="both"/>
        <w:rPr>
          <w:rFonts w:ascii="Times New Roman" w:hAnsi="Times New Roman"/>
          <w:i/>
          <w:sz w:val="24"/>
          <w:szCs w:val="24"/>
        </w:rPr>
      </w:pPr>
      <w:r w:rsidRPr="006322C9">
        <w:rPr>
          <w:rFonts w:ascii="Times New Roman" w:hAnsi="Times New Roman"/>
          <w:noProof/>
          <w:position w:val="-24"/>
          <w:sz w:val="24"/>
          <w:szCs w:val="24"/>
          <w:lang w:eastAsia="ru-RU"/>
        </w:rPr>
        <w:pict>
          <v:shapetype id="_x0000_t202" coordsize="21600,21600" o:spt="202" path="m,l,21600r21600,l21600,xe">
            <v:stroke joinstyle="miter"/>
            <v:path gradientshapeok="t" o:connecttype="rect"/>
          </v:shapetype>
          <v:shape id="_x0000_s1063" type="#_x0000_t202" style="position:absolute;left:0;text-align:left;margin-left:451.15pt;margin-top:13.6pt;width:33.25pt;height:23.2pt;z-index:251662336" filled="f" stroked="f">
            <v:textbox>
              <w:txbxContent>
                <w:p w:rsidR="005624E6" w:rsidRDefault="005624E6" w:rsidP="005624E6">
                  <w:pPr>
                    <w:spacing w:after="0" w:line="240" w:lineRule="auto"/>
                    <w:jc w:val="right"/>
                    <w:rPr>
                      <w:rFonts w:ascii="Times New Roman" w:hAnsi="Times New Roman"/>
                      <w:sz w:val="24"/>
                      <w:szCs w:val="24"/>
                    </w:rPr>
                  </w:pPr>
                  <w:r>
                    <w:rPr>
                      <w:rFonts w:ascii="Times New Roman" w:hAnsi="Times New Roman"/>
                      <w:sz w:val="24"/>
                      <w:szCs w:val="24"/>
                    </w:rPr>
                    <w:t>(2)</w:t>
                  </w:r>
                </w:p>
                <w:p w:rsidR="005624E6" w:rsidRDefault="005624E6" w:rsidP="005624E6"/>
              </w:txbxContent>
            </v:textbox>
          </v:shape>
        </w:pict>
      </w:r>
      <w:r w:rsidRPr="006322C9">
        <w:rPr>
          <w:rFonts w:ascii="Times New Roman" w:hAnsi="Times New Roman"/>
          <w:noProof/>
          <w:position w:val="-32"/>
          <w:sz w:val="24"/>
          <w:szCs w:val="24"/>
        </w:rPr>
        <w:pict>
          <v:shape id="_x0000_s1061" type="#_x0000_t75" style="position:absolute;left:0;text-align:left;margin-left:187pt;margin-top:2.6pt;width:85.5pt;height:38.25pt;z-index:-251656192" wrapcoords="15537 2118 3979 5506 189 6776 379 12282 7579 15671 14400 15671 13642 19906 14589 19906 15537 19906 16674 17365 16484 15671 20084 12282 20842 10588 19137 8894 20842 5082 20463 3388 16484 2118 15537 2118" fillcolor="window">
            <v:imagedata r:id="rId10" o:title=""/>
            <w10:wrap type="tight"/>
          </v:shape>
          <o:OLEObject Type="Embed" ProgID="Equation.3" ShapeID="_x0000_s1061" DrawAspect="Content" ObjectID="_1616412467" r:id="rId11"/>
        </w:pict>
      </w:r>
    </w:p>
    <w:p w:rsidR="00CD61B8" w:rsidRDefault="00CD61B8" w:rsidP="00CD61B8">
      <w:pPr>
        <w:spacing w:after="0" w:line="240" w:lineRule="auto"/>
        <w:jc w:val="right"/>
        <w:rPr>
          <w:rFonts w:ascii="Times New Roman" w:hAnsi="Times New Roman"/>
          <w:sz w:val="24"/>
          <w:szCs w:val="24"/>
        </w:rPr>
      </w:pPr>
    </w:p>
    <w:p w:rsidR="00CD61B8" w:rsidRDefault="00CD61B8" w:rsidP="00CD61B8">
      <w:pPr>
        <w:spacing w:after="0" w:line="240" w:lineRule="auto"/>
        <w:ind w:firstLine="708"/>
        <w:jc w:val="right"/>
        <w:rPr>
          <w:rFonts w:ascii="Times New Roman" w:hAnsi="Times New Roman"/>
          <w:sz w:val="24"/>
          <w:szCs w:val="24"/>
        </w:rPr>
      </w:pPr>
      <w:r>
        <w:rPr>
          <w:rFonts w:ascii="Times New Roman" w:hAnsi="Times New Roman"/>
          <w:sz w:val="24"/>
          <w:szCs w:val="24"/>
        </w:rPr>
        <w:t xml:space="preserve">  </w:t>
      </w:r>
    </w:p>
    <w:p w:rsidR="00CD61B8" w:rsidRDefault="00CD61B8" w:rsidP="00CD61B8">
      <w:pPr>
        <w:spacing w:after="0" w:line="240" w:lineRule="auto"/>
        <w:jc w:val="center"/>
        <w:rPr>
          <w:rFonts w:ascii="Times New Roman" w:hAnsi="Times New Roman"/>
          <w:sz w:val="24"/>
          <w:szCs w:val="24"/>
        </w:rPr>
      </w:pPr>
    </w:p>
    <w:p w:rsidR="00CD61B8" w:rsidRPr="006302C9" w:rsidRDefault="00CD61B8" w:rsidP="00CB17AE">
      <w:pPr>
        <w:spacing w:after="0" w:line="240" w:lineRule="auto"/>
        <w:ind w:left="720"/>
        <w:jc w:val="both"/>
        <w:rPr>
          <w:rFonts w:ascii="Times New Roman" w:hAnsi="Times New Roman"/>
          <w:sz w:val="24"/>
          <w:szCs w:val="24"/>
        </w:rPr>
      </w:pPr>
      <w:r>
        <w:rPr>
          <w:rFonts w:ascii="Times New Roman" w:hAnsi="Times New Roman"/>
          <w:sz w:val="24"/>
          <w:szCs w:val="24"/>
        </w:rPr>
        <w:t>Е</w:t>
      </w:r>
      <w:r w:rsidRPr="00D87AE6">
        <w:rPr>
          <w:rFonts w:ascii="Times New Roman" w:hAnsi="Times New Roman"/>
          <w:sz w:val="24"/>
          <w:szCs w:val="24"/>
        </w:rPr>
        <w:t>сли дана кинематическая вязкость</w:t>
      </w:r>
      <w:r>
        <w:rPr>
          <w:rFonts w:ascii="Times New Roman" w:hAnsi="Times New Roman"/>
          <w:sz w:val="24"/>
          <w:szCs w:val="24"/>
        </w:rPr>
        <w:t xml:space="preserve"> </w:t>
      </w:r>
      <w:r w:rsidR="00CB17AE">
        <w:rPr>
          <w:rFonts w:ascii="Times New Roman" w:hAnsi="Times New Roman"/>
          <w:sz w:val="24"/>
          <w:szCs w:val="24"/>
        </w:rPr>
        <w:t xml:space="preserve"> (сопротивление жидкости движению под действием гравитации) </w:t>
      </w:r>
      <w:r w:rsidRPr="00CD61B8">
        <w:rPr>
          <w:rFonts w:ascii="Times New Roman" w:hAnsi="Times New Roman"/>
          <w:i/>
          <w:sz w:val="24"/>
          <w:szCs w:val="24"/>
          <w:lang w:val="en-US"/>
        </w:rPr>
        <w:t>v</w:t>
      </w:r>
    </w:p>
    <w:p w:rsidR="004F6123" w:rsidRPr="00CD61B8" w:rsidRDefault="00402FB8" w:rsidP="005624E6">
      <w:pPr>
        <w:spacing w:after="0" w:line="240" w:lineRule="auto"/>
        <w:jc w:val="right"/>
        <w:rPr>
          <w:rFonts w:ascii="Times New Roman" w:hAnsi="Times New Roman"/>
          <w:sz w:val="24"/>
          <w:szCs w:val="24"/>
        </w:rPr>
      </w:pPr>
      <w:r w:rsidRPr="00D87AE6">
        <w:rPr>
          <w:rFonts w:ascii="Times New Roman" w:hAnsi="Times New Roman"/>
          <w:position w:val="-24"/>
          <w:sz w:val="24"/>
          <w:szCs w:val="24"/>
        </w:rPr>
        <w:object w:dxaOrig="1080" w:dyaOrig="620">
          <v:shape id="_x0000_i1027" type="#_x0000_t75" style="width:60.65pt;height:35.6pt" o:ole="" fillcolor="window">
            <v:imagedata r:id="rId12" o:title=""/>
          </v:shape>
          <o:OLEObject Type="Embed" ProgID="Equation.3" ShapeID="_x0000_i1027" DrawAspect="Content" ObjectID="_1616412457" r:id="rId13"/>
        </w:object>
      </w:r>
      <w:r w:rsidR="00CD61B8">
        <w:rPr>
          <w:rFonts w:ascii="Times New Roman" w:hAnsi="Times New Roman"/>
          <w:sz w:val="24"/>
          <w:szCs w:val="24"/>
        </w:rPr>
        <w:t xml:space="preserve"> ;                                     </w:t>
      </w:r>
      <w:r w:rsidR="005624E6">
        <w:rPr>
          <w:rFonts w:ascii="Times New Roman" w:hAnsi="Times New Roman"/>
          <w:sz w:val="24"/>
          <w:szCs w:val="24"/>
        </w:rPr>
        <w:t xml:space="preserve"> </w:t>
      </w:r>
      <w:r w:rsidR="00CD61B8">
        <w:rPr>
          <w:rFonts w:ascii="Times New Roman" w:hAnsi="Times New Roman"/>
          <w:sz w:val="24"/>
          <w:szCs w:val="24"/>
        </w:rPr>
        <w:t xml:space="preserve">                          </w:t>
      </w:r>
      <w:r w:rsidR="005624E6">
        <w:rPr>
          <w:rFonts w:ascii="Times New Roman" w:hAnsi="Times New Roman"/>
          <w:sz w:val="24"/>
          <w:szCs w:val="24"/>
        </w:rPr>
        <w:t xml:space="preserve"> </w:t>
      </w:r>
      <w:r w:rsidR="00CD61B8">
        <w:rPr>
          <w:rFonts w:ascii="Times New Roman" w:hAnsi="Times New Roman"/>
          <w:sz w:val="24"/>
          <w:szCs w:val="24"/>
        </w:rPr>
        <w:t>(3)</w:t>
      </w:r>
      <w:r w:rsidR="004F6123" w:rsidRPr="00D87AE6">
        <w:rPr>
          <w:rFonts w:ascii="Times New Roman" w:hAnsi="Times New Roman"/>
          <w:sz w:val="24"/>
          <w:szCs w:val="24"/>
        </w:rPr>
        <w:t xml:space="preserve"> </w:t>
      </w:r>
    </w:p>
    <w:p w:rsidR="00CD61B8" w:rsidRPr="005624E6" w:rsidRDefault="006322C9" w:rsidP="005624E6">
      <w:pPr>
        <w:spacing w:after="0" w:line="240" w:lineRule="auto"/>
        <w:jc w:val="both"/>
        <w:rPr>
          <w:rFonts w:ascii="Times New Roman" w:hAnsi="Times New Roman"/>
          <w:sz w:val="24"/>
          <w:szCs w:val="24"/>
        </w:rPr>
      </w:pPr>
      <w:r w:rsidRPr="006322C9">
        <w:rPr>
          <w:rFonts w:ascii="Times New Roman" w:hAnsi="Times New Roman"/>
          <w:noProof/>
          <w:position w:val="-24"/>
          <w:sz w:val="24"/>
          <w:szCs w:val="24"/>
        </w:rPr>
        <w:pict>
          <v:shape id="_x0000_s1064" type="#_x0000_t75" style="position:absolute;left:0;text-align:left;margin-left:0;margin-top:27.6pt;width:181.95pt;height:32.05pt;z-index:251664384;mso-position-horizontal:center" fillcolor="window">
            <v:imagedata r:id="rId14" o:title=""/>
            <w10:wrap type="square"/>
          </v:shape>
          <o:OLEObject Type="Embed" ProgID="Equation.3" ShapeID="_x0000_s1064" DrawAspect="Content" ObjectID="_1616412468" r:id="rId15"/>
        </w:pict>
      </w:r>
      <w:r w:rsidR="005624E6">
        <w:rPr>
          <w:rFonts w:ascii="Times New Roman" w:hAnsi="Times New Roman"/>
          <w:sz w:val="24"/>
          <w:szCs w:val="24"/>
        </w:rPr>
        <w:t>Согласно условиям задачи дана динамическая вязкость, следовательно  используем формулу (2):</w:t>
      </w:r>
    </w:p>
    <w:p w:rsidR="00CD61B8" w:rsidRPr="00B50904" w:rsidRDefault="006322C9" w:rsidP="005624E6">
      <w:pPr>
        <w:spacing w:after="0" w:line="240" w:lineRule="auto"/>
        <w:jc w:val="center"/>
        <w:rPr>
          <w:rFonts w:ascii="Times New Roman" w:hAnsi="Times New Roman"/>
          <w:sz w:val="24"/>
          <w:szCs w:val="24"/>
        </w:rPr>
      </w:pPr>
      <w:r w:rsidRPr="006322C9">
        <w:rPr>
          <w:rFonts w:ascii="Times New Roman" w:hAnsi="Times New Roman"/>
          <w:noProof/>
          <w:position w:val="-32"/>
          <w:sz w:val="24"/>
          <w:szCs w:val="24"/>
          <w:lang w:eastAsia="ru-RU"/>
        </w:rPr>
        <w:pict>
          <v:shape id="_x0000_s1065" type="#_x0000_t202" style="position:absolute;left:0;text-align:left;margin-left:461.35pt;margin-top:7.65pt;width:28.85pt;height:23.2pt;z-index:251665408" filled="f" stroked="f">
            <v:textbox>
              <w:txbxContent>
                <w:p w:rsidR="002574AF" w:rsidRDefault="002574AF" w:rsidP="002574AF">
                  <w:pPr>
                    <w:spacing w:after="0" w:line="240" w:lineRule="auto"/>
                    <w:jc w:val="right"/>
                    <w:rPr>
                      <w:rFonts w:ascii="Times New Roman" w:hAnsi="Times New Roman"/>
                      <w:sz w:val="24"/>
                      <w:szCs w:val="24"/>
                    </w:rPr>
                  </w:pPr>
                  <w:r>
                    <w:rPr>
                      <w:rFonts w:ascii="Times New Roman" w:hAnsi="Times New Roman"/>
                      <w:sz w:val="24"/>
                      <w:szCs w:val="24"/>
                    </w:rPr>
                    <w:t>(4)</w:t>
                  </w:r>
                </w:p>
                <w:p w:rsidR="002574AF" w:rsidRDefault="002574AF" w:rsidP="002574AF"/>
              </w:txbxContent>
            </v:textbox>
          </v:shape>
        </w:pict>
      </w:r>
    </w:p>
    <w:p w:rsidR="006302C9" w:rsidRDefault="006302C9" w:rsidP="005624E6">
      <w:pPr>
        <w:spacing w:after="0" w:line="240" w:lineRule="auto"/>
        <w:rPr>
          <w:rFonts w:ascii="Times New Roman" w:hAnsi="Times New Roman"/>
          <w:sz w:val="24"/>
          <w:szCs w:val="24"/>
        </w:rPr>
      </w:pPr>
    </w:p>
    <w:p w:rsidR="006302C9" w:rsidRDefault="006302C9" w:rsidP="005624E6">
      <w:pPr>
        <w:spacing w:after="0" w:line="240" w:lineRule="auto"/>
        <w:rPr>
          <w:rFonts w:ascii="Times New Roman" w:hAnsi="Times New Roman"/>
          <w:sz w:val="24"/>
          <w:szCs w:val="24"/>
        </w:rPr>
      </w:pPr>
    </w:p>
    <w:p w:rsidR="00F06097" w:rsidRDefault="005624E6" w:rsidP="005624E6">
      <w:pPr>
        <w:spacing w:after="0" w:line="240" w:lineRule="auto"/>
        <w:rPr>
          <w:rFonts w:ascii="Times New Roman" w:hAnsi="Times New Roman"/>
          <w:sz w:val="24"/>
          <w:szCs w:val="24"/>
        </w:rPr>
      </w:pPr>
      <w:r>
        <w:rPr>
          <w:rFonts w:ascii="Times New Roman" w:hAnsi="Times New Roman"/>
          <w:sz w:val="24"/>
          <w:szCs w:val="24"/>
        </w:rPr>
        <w:t>Тип движения жидкости ламинарный.</w:t>
      </w:r>
    </w:p>
    <w:p w:rsidR="00F06097" w:rsidRDefault="00F06097" w:rsidP="005624E6">
      <w:pPr>
        <w:spacing w:after="0" w:line="240" w:lineRule="auto"/>
        <w:rPr>
          <w:rFonts w:ascii="Times New Roman" w:hAnsi="Times New Roman"/>
          <w:sz w:val="24"/>
          <w:szCs w:val="24"/>
        </w:rPr>
      </w:pPr>
    </w:p>
    <w:p w:rsidR="005624E6" w:rsidRDefault="005624E6" w:rsidP="00D87AE6">
      <w:pPr>
        <w:spacing w:after="0" w:line="240" w:lineRule="auto"/>
        <w:rPr>
          <w:rFonts w:ascii="Times New Roman" w:hAnsi="Times New Roman"/>
          <w:position w:val="-28"/>
          <w:sz w:val="24"/>
          <w:szCs w:val="24"/>
        </w:rPr>
      </w:pPr>
      <w:r>
        <w:rPr>
          <w:rFonts w:ascii="Times New Roman" w:hAnsi="Times New Roman"/>
          <w:position w:val="-28"/>
          <w:sz w:val="24"/>
          <w:szCs w:val="24"/>
        </w:rPr>
        <w:t xml:space="preserve">4. Определяем коэффициент линейного сопротивления </w:t>
      </w:r>
      <w:r w:rsidRPr="005624E6">
        <w:rPr>
          <w:rFonts w:ascii="Times New Roman" w:hAnsi="Times New Roman"/>
          <w:position w:val="-28"/>
          <w:sz w:val="24"/>
          <w:szCs w:val="24"/>
        </w:rPr>
        <w:t>λ</w:t>
      </w:r>
      <w:r w:rsidR="006302C9">
        <w:rPr>
          <w:rFonts w:ascii="Times New Roman" w:hAnsi="Times New Roman"/>
          <w:position w:val="-28"/>
          <w:sz w:val="24"/>
          <w:szCs w:val="24"/>
        </w:rPr>
        <w:t>, зависящий от числа Рейнольдса</w:t>
      </w:r>
      <w:r w:rsidR="003F7926">
        <w:rPr>
          <w:rFonts w:ascii="Times New Roman" w:hAnsi="Times New Roman"/>
          <w:position w:val="-28"/>
          <w:sz w:val="24"/>
          <w:szCs w:val="24"/>
        </w:rPr>
        <w:t>:</w:t>
      </w:r>
      <w:r>
        <w:rPr>
          <w:rFonts w:ascii="Times New Roman" w:hAnsi="Times New Roman"/>
          <w:position w:val="-28"/>
          <w:sz w:val="24"/>
          <w:szCs w:val="24"/>
        </w:rPr>
        <w:t xml:space="preserve"> </w:t>
      </w:r>
    </w:p>
    <w:p w:rsidR="004F6123" w:rsidRDefault="00E87D06" w:rsidP="00D87AE6">
      <w:pPr>
        <w:spacing w:after="0" w:line="240" w:lineRule="auto"/>
        <w:rPr>
          <w:rFonts w:ascii="Times New Roman" w:hAnsi="Times New Roman"/>
          <w:sz w:val="24"/>
          <w:szCs w:val="24"/>
        </w:rPr>
      </w:pPr>
      <w:r w:rsidRPr="00D87AE6">
        <w:rPr>
          <w:rFonts w:ascii="Times New Roman" w:hAnsi="Times New Roman"/>
          <w:position w:val="-28"/>
          <w:sz w:val="24"/>
          <w:szCs w:val="24"/>
        </w:rPr>
        <w:object w:dxaOrig="880" w:dyaOrig="720">
          <v:shape id="_x0000_i1028" type="#_x0000_t75" style="width:40.45pt;height:33.15pt" o:ole="" fillcolor="window">
            <v:imagedata r:id="rId16" o:title=""/>
          </v:shape>
          <o:OLEObject Type="Embed" ProgID="Equation.3" ShapeID="_x0000_i1028" DrawAspect="Content" ObjectID="_1616412458" r:id="rId17"/>
        </w:object>
      </w:r>
      <w:r w:rsidR="006302C9">
        <w:rPr>
          <w:rFonts w:ascii="Times New Roman" w:hAnsi="Times New Roman"/>
          <w:sz w:val="24"/>
          <w:szCs w:val="24"/>
        </w:rPr>
        <w:t xml:space="preserve">   п</w:t>
      </w:r>
      <w:r w:rsidR="004F6123" w:rsidRPr="00D87AE6">
        <w:rPr>
          <w:rFonts w:ascii="Times New Roman" w:hAnsi="Times New Roman"/>
          <w:sz w:val="24"/>
          <w:szCs w:val="24"/>
        </w:rPr>
        <w:t>ри ламинарном движении жидкости</w:t>
      </w:r>
      <w:r w:rsidR="006302C9">
        <w:rPr>
          <w:rFonts w:ascii="Times New Roman" w:hAnsi="Times New Roman"/>
          <w:sz w:val="24"/>
          <w:szCs w:val="24"/>
        </w:rPr>
        <w:t>;</w:t>
      </w:r>
      <w:r w:rsidR="004F6123" w:rsidRPr="00D87AE6">
        <w:rPr>
          <w:rFonts w:ascii="Times New Roman" w:hAnsi="Times New Roman"/>
          <w:sz w:val="24"/>
          <w:szCs w:val="24"/>
        </w:rPr>
        <w:t xml:space="preserve"> </w:t>
      </w:r>
      <w:r w:rsidR="00FE02D3" w:rsidRPr="00D87AE6">
        <w:rPr>
          <w:rFonts w:ascii="Times New Roman" w:hAnsi="Times New Roman"/>
          <w:position w:val="-28"/>
          <w:sz w:val="24"/>
          <w:szCs w:val="24"/>
        </w:rPr>
        <w:object w:dxaOrig="2620" w:dyaOrig="660">
          <v:shape id="_x0000_i1029" type="#_x0000_t75" style="width:131.85pt;height:33.15pt" o:ole="" fillcolor="window">
            <v:imagedata r:id="rId18" o:title=""/>
          </v:shape>
          <o:OLEObject Type="Embed" ProgID="Equation.3" ShapeID="_x0000_i1029" DrawAspect="Content" ObjectID="_1616412459" r:id="rId19"/>
        </w:object>
      </w:r>
      <w:r w:rsidR="004F6123" w:rsidRPr="00D87AE6">
        <w:rPr>
          <w:rFonts w:ascii="Times New Roman" w:hAnsi="Times New Roman"/>
          <w:sz w:val="24"/>
          <w:szCs w:val="24"/>
        </w:rPr>
        <w:t>;</w:t>
      </w:r>
    </w:p>
    <w:p w:rsidR="00E87D06" w:rsidRPr="00D87AE6" w:rsidRDefault="00E87D06" w:rsidP="00D87AE6">
      <w:pPr>
        <w:spacing w:after="0" w:line="240" w:lineRule="auto"/>
        <w:rPr>
          <w:rFonts w:ascii="Times New Roman" w:hAnsi="Times New Roman"/>
          <w:sz w:val="24"/>
          <w:szCs w:val="24"/>
        </w:rPr>
      </w:pPr>
    </w:p>
    <w:p w:rsidR="004F6123" w:rsidRPr="00D87AE6" w:rsidRDefault="004F6123" w:rsidP="00D87AE6">
      <w:pPr>
        <w:spacing w:after="0" w:line="240" w:lineRule="auto"/>
        <w:rPr>
          <w:rFonts w:ascii="Times New Roman" w:hAnsi="Times New Roman"/>
          <w:sz w:val="24"/>
          <w:szCs w:val="24"/>
        </w:rPr>
      </w:pPr>
      <w:r w:rsidRPr="00D87AE6">
        <w:rPr>
          <w:rFonts w:ascii="Times New Roman" w:hAnsi="Times New Roman"/>
          <w:position w:val="-24"/>
          <w:sz w:val="24"/>
          <w:szCs w:val="24"/>
        </w:rPr>
        <w:object w:dxaOrig="1140" w:dyaOrig="620">
          <v:shape id="_x0000_i1030" type="#_x0000_t75" style="width:57.45pt;height:30.75pt" o:ole="" fillcolor="window">
            <v:imagedata r:id="rId20" o:title=""/>
          </v:shape>
          <o:OLEObject Type="Embed" ProgID="Equation.3" ShapeID="_x0000_i1030" DrawAspect="Content" ObjectID="_1616412460" r:id="rId21"/>
        </w:object>
      </w:r>
      <w:r w:rsidR="006302C9">
        <w:rPr>
          <w:rFonts w:ascii="Times New Roman" w:hAnsi="Times New Roman"/>
          <w:sz w:val="24"/>
          <w:szCs w:val="24"/>
        </w:rPr>
        <w:t xml:space="preserve">  п</w:t>
      </w:r>
      <w:r w:rsidRPr="00D87AE6">
        <w:rPr>
          <w:rFonts w:ascii="Times New Roman" w:hAnsi="Times New Roman"/>
          <w:sz w:val="24"/>
          <w:szCs w:val="24"/>
        </w:rPr>
        <w:t>ри турбулентном движении жидкости</w:t>
      </w:r>
      <w:r w:rsidR="006302C9">
        <w:rPr>
          <w:rFonts w:ascii="Times New Roman" w:hAnsi="Times New Roman"/>
          <w:sz w:val="24"/>
          <w:szCs w:val="24"/>
        </w:rPr>
        <w:t>.</w:t>
      </w:r>
      <w:r w:rsidRPr="00D87AE6">
        <w:rPr>
          <w:rFonts w:ascii="Times New Roman" w:hAnsi="Times New Roman"/>
          <w:sz w:val="24"/>
          <w:szCs w:val="24"/>
        </w:rPr>
        <w:t xml:space="preserve">  </w:t>
      </w:r>
    </w:p>
    <w:p w:rsidR="004F6123" w:rsidRPr="00D87AE6" w:rsidRDefault="006322C9" w:rsidP="00D87AE6">
      <w:pPr>
        <w:spacing w:after="0" w:line="240" w:lineRule="auto"/>
        <w:rPr>
          <w:rFonts w:ascii="Times New Roman" w:hAnsi="Times New Roman"/>
          <w:sz w:val="24"/>
          <w:szCs w:val="24"/>
        </w:rPr>
      </w:pPr>
      <w:r w:rsidRPr="006322C9">
        <w:rPr>
          <w:rFonts w:ascii="Times New Roman" w:hAnsi="Times New Roman"/>
          <w:noProof/>
          <w:position w:val="-32"/>
          <w:sz w:val="24"/>
          <w:szCs w:val="24"/>
          <w:lang w:eastAsia="ru-RU"/>
        </w:rPr>
        <w:pict>
          <v:shape id="_x0000_s1062" type="#_x0000_t202" style="position:absolute;margin-left:460.3pt;margin-top:13.4pt;width:29.9pt;height:23.2pt;z-index:251661312" filled="f" stroked="f">
            <v:textbox>
              <w:txbxContent>
                <w:p w:rsidR="00CD61B8" w:rsidRDefault="00CD61B8" w:rsidP="00CD61B8">
                  <w:pPr>
                    <w:spacing w:after="0" w:line="240" w:lineRule="auto"/>
                    <w:jc w:val="right"/>
                    <w:rPr>
                      <w:rFonts w:ascii="Times New Roman" w:hAnsi="Times New Roman"/>
                      <w:sz w:val="24"/>
                      <w:szCs w:val="24"/>
                    </w:rPr>
                  </w:pPr>
                  <w:r>
                    <w:rPr>
                      <w:rFonts w:ascii="Times New Roman" w:hAnsi="Times New Roman"/>
                      <w:sz w:val="24"/>
                      <w:szCs w:val="24"/>
                    </w:rPr>
                    <w:t>(</w:t>
                  </w:r>
                  <w:r w:rsidR="002574AF">
                    <w:rPr>
                      <w:rFonts w:ascii="Times New Roman" w:hAnsi="Times New Roman"/>
                      <w:sz w:val="24"/>
                      <w:szCs w:val="24"/>
                    </w:rPr>
                    <w:t>5</w:t>
                  </w:r>
                  <w:r>
                    <w:rPr>
                      <w:rFonts w:ascii="Times New Roman" w:hAnsi="Times New Roman"/>
                      <w:sz w:val="24"/>
                      <w:szCs w:val="24"/>
                    </w:rPr>
                    <w:t>)</w:t>
                  </w:r>
                </w:p>
                <w:p w:rsidR="00CD61B8" w:rsidRDefault="00CD61B8"/>
              </w:txbxContent>
            </v:textbox>
          </v:shape>
        </w:pict>
      </w:r>
      <w:r w:rsidR="006302C9">
        <w:rPr>
          <w:rFonts w:ascii="Times New Roman" w:hAnsi="Times New Roman"/>
          <w:sz w:val="24"/>
          <w:szCs w:val="24"/>
        </w:rPr>
        <w:t>5</w:t>
      </w:r>
      <w:r w:rsidR="004F6123" w:rsidRPr="00D87AE6">
        <w:rPr>
          <w:rFonts w:ascii="Times New Roman" w:hAnsi="Times New Roman"/>
          <w:sz w:val="24"/>
          <w:szCs w:val="24"/>
        </w:rPr>
        <w:t>. Определяем потерю напора</w:t>
      </w:r>
      <w:r w:rsidR="00CB17AE">
        <w:rPr>
          <w:rFonts w:ascii="Times New Roman" w:hAnsi="Times New Roman"/>
          <w:sz w:val="24"/>
          <w:szCs w:val="24"/>
        </w:rPr>
        <w:t xml:space="preserve"> (на трение по длине)</w:t>
      </w:r>
      <w:r w:rsidR="003F7926">
        <w:rPr>
          <w:rFonts w:ascii="Times New Roman" w:hAnsi="Times New Roman"/>
          <w:sz w:val="24"/>
          <w:szCs w:val="24"/>
        </w:rPr>
        <w:t>:</w:t>
      </w:r>
    </w:p>
    <w:p w:rsidR="004F6123" w:rsidRPr="00D87AE6" w:rsidRDefault="006302C9" w:rsidP="002574AF">
      <w:pPr>
        <w:spacing w:after="0" w:line="240" w:lineRule="auto"/>
        <w:jc w:val="center"/>
        <w:rPr>
          <w:rFonts w:ascii="Times New Roman" w:hAnsi="Times New Roman"/>
          <w:sz w:val="24"/>
          <w:szCs w:val="24"/>
        </w:rPr>
      </w:pPr>
      <w:r w:rsidRPr="006302C9">
        <w:rPr>
          <w:rFonts w:ascii="Times New Roman" w:hAnsi="Times New Roman"/>
          <w:position w:val="-28"/>
          <w:sz w:val="24"/>
          <w:szCs w:val="24"/>
        </w:rPr>
        <w:object w:dxaOrig="1780" w:dyaOrig="700">
          <v:shape id="_x0000_i1031" type="#_x0000_t75" style="width:89.8pt;height:34.8pt" o:ole="" fillcolor="window">
            <v:imagedata r:id="rId22" o:title=""/>
          </v:shape>
          <o:OLEObject Type="Embed" ProgID="Equation.3" ShapeID="_x0000_i1031" DrawAspect="Content" ObjectID="_1616412461" r:id="rId23"/>
        </w:object>
      </w:r>
      <w:r w:rsidR="004F6123" w:rsidRPr="00D87AE6">
        <w:rPr>
          <w:rFonts w:ascii="Times New Roman" w:hAnsi="Times New Roman"/>
          <w:sz w:val="24"/>
          <w:szCs w:val="24"/>
        </w:rPr>
        <w:t xml:space="preserve">    </w:t>
      </w:r>
      <w:r w:rsidR="000046EC" w:rsidRPr="006302C9">
        <w:rPr>
          <w:rFonts w:ascii="Times New Roman" w:hAnsi="Times New Roman"/>
          <w:position w:val="-28"/>
          <w:sz w:val="24"/>
          <w:szCs w:val="24"/>
        </w:rPr>
        <w:object w:dxaOrig="3500" w:dyaOrig="700">
          <v:shape id="_x0000_i1032" type="#_x0000_t75" style="width:175.55pt;height:34.8pt" o:ole="" fillcolor="window">
            <v:imagedata r:id="rId24" o:title=""/>
          </v:shape>
          <o:OLEObject Type="Embed" ProgID="Equation.3" ShapeID="_x0000_i1032" DrawAspect="Content" ObjectID="_1616412462" r:id="rId25"/>
        </w:object>
      </w:r>
    </w:p>
    <w:p w:rsidR="004F6123" w:rsidRPr="00D87AE6" w:rsidRDefault="002574AF" w:rsidP="00D87AE6">
      <w:pPr>
        <w:spacing w:after="0" w:line="240" w:lineRule="auto"/>
        <w:rPr>
          <w:rFonts w:ascii="Times New Roman" w:hAnsi="Times New Roman"/>
          <w:sz w:val="24"/>
          <w:szCs w:val="24"/>
        </w:rPr>
      </w:pPr>
      <w:r>
        <w:rPr>
          <w:rFonts w:ascii="Times New Roman" w:hAnsi="Times New Roman"/>
          <w:sz w:val="24"/>
          <w:szCs w:val="24"/>
        </w:rPr>
        <w:t>6</w:t>
      </w:r>
      <w:r w:rsidR="004F6123" w:rsidRPr="00D87AE6">
        <w:rPr>
          <w:rFonts w:ascii="Times New Roman" w:hAnsi="Times New Roman"/>
          <w:sz w:val="24"/>
          <w:szCs w:val="24"/>
        </w:rPr>
        <w:t>. Определяем полн</w:t>
      </w:r>
      <w:r>
        <w:rPr>
          <w:rFonts w:ascii="Times New Roman" w:hAnsi="Times New Roman"/>
          <w:sz w:val="24"/>
          <w:szCs w:val="24"/>
        </w:rPr>
        <w:t>ую потерю</w:t>
      </w:r>
      <w:r w:rsidR="004F6123" w:rsidRPr="00D87AE6">
        <w:rPr>
          <w:rFonts w:ascii="Times New Roman" w:hAnsi="Times New Roman"/>
          <w:sz w:val="24"/>
          <w:szCs w:val="24"/>
        </w:rPr>
        <w:t xml:space="preserve"> напор</w:t>
      </w:r>
      <w:r>
        <w:rPr>
          <w:rFonts w:ascii="Times New Roman" w:hAnsi="Times New Roman"/>
          <w:sz w:val="24"/>
          <w:szCs w:val="24"/>
        </w:rPr>
        <w:t>а</w:t>
      </w:r>
      <w:r w:rsidR="00CB17AE">
        <w:rPr>
          <w:rFonts w:ascii="Times New Roman" w:hAnsi="Times New Roman"/>
          <w:sz w:val="24"/>
          <w:szCs w:val="24"/>
        </w:rPr>
        <w:t xml:space="preserve"> </w:t>
      </w:r>
      <w:r>
        <w:rPr>
          <w:rFonts w:ascii="Times New Roman" w:hAnsi="Times New Roman"/>
          <w:sz w:val="24"/>
          <w:szCs w:val="24"/>
        </w:rPr>
        <w:t>в системе</w:t>
      </w:r>
      <w:r w:rsidR="003F7926">
        <w:rPr>
          <w:rFonts w:ascii="Times New Roman" w:hAnsi="Times New Roman"/>
          <w:sz w:val="24"/>
          <w:szCs w:val="24"/>
        </w:rPr>
        <w:t>:</w:t>
      </w:r>
    </w:p>
    <w:p w:rsidR="004F6123" w:rsidRDefault="00CB17AE" w:rsidP="002574AF">
      <w:pPr>
        <w:spacing w:after="0" w:line="240" w:lineRule="auto"/>
        <w:jc w:val="right"/>
        <w:rPr>
          <w:rFonts w:ascii="Times New Roman" w:hAnsi="Times New Roman"/>
          <w:position w:val="-12"/>
          <w:sz w:val="24"/>
          <w:szCs w:val="24"/>
        </w:rPr>
      </w:pPr>
      <w:r w:rsidRPr="002574AF">
        <w:rPr>
          <w:rFonts w:ascii="Times New Roman" w:hAnsi="Times New Roman"/>
          <w:position w:val="-14"/>
          <w:sz w:val="24"/>
          <w:szCs w:val="24"/>
        </w:rPr>
        <w:object w:dxaOrig="1579" w:dyaOrig="380">
          <v:shape id="_x0000_i1033" type="#_x0000_t75" style="width:89pt;height:21.05pt" o:ole="" fillcolor="window">
            <v:imagedata r:id="rId26" o:title=""/>
          </v:shape>
          <o:OLEObject Type="Embed" ProgID="Equation.3" ShapeID="_x0000_i1033" DrawAspect="Content" ObjectID="_1616412463" r:id="rId27"/>
        </w:object>
      </w:r>
      <w:r w:rsidR="004F6123" w:rsidRPr="002574AF">
        <w:rPr>
          <w:rFonts w:ascii="Times New Roman" w:hAnsi="Times New Roman"/>
          <w:sz w:val="24"/>
          <w:szCs w:val="24"/>
        </w:rPr>
        <w:t xml:space="preserve">;     </w:t>
      </w:r>
      <w:r w:rsidR="003F7926" w:rsidRPr="002574AF">
        <w:rPr>
          <w:rFonts w:ascii="Times New Roman" w:hAnsi="Times New Roman"/>
          <w:position w:val="-12"/>
          <w:sz w:val="24"/>
          <w:szCs w:val="24"/>
        </w:rPr>
        <w:object w:dxaOrig="2640" w:dyaOrig="360">
          <v:shape id="_x0000_i1034" type="#_x0000_t75" style="width:156.15pt;height:21.05pt" o:ole="" fillcolor="window">
            <v:imagedata r:id="rId28" o:title=""/>
          </v:shape>
          <o:OLEObject Type="Embed" ProgID="Equation.3" ShapeID="_x0000_i1034" DrawAspect="Content" ObjectID="_1616412464" r:id="rId29"/>
        </w:object>
      </w:r>
      <w:bookmarkEnd w:id="0"/>
      <w:bookmarkEnd w:id="1"/>
      <w:r w:rsidR="002574AF">
        <w:rPr>
          <w:rFonts w:ascii="Times New Roman" w:hAnsi="Times New Roman"/>
          <w:position w:val="-12"/>
          <w:sz w:val="24"/>
          <w:szCs w:val="24"/>
        </w:rPr>
        <w:t xml:space="preserve">                                (6)</w:t>
      </w:r>
    </w:p>
    <w:p w:rsidR="003F7926" w:rsidRDefault="003F7926" w:rsidP="002574AF">
      <w:pPr>
        <w:spacing w:after="0" w:line="240" w:lineRule="auto"/>
        <w:jc w:val="right"/>
        <w:rPr>
          <w:rFonts w:ascii="Times New Roman" w:hAnsi="Times New Roman"/>
          <w:position w:val="-12"/>
          <w:sz w:val="24"/>
          <w:szCs w:val="24"/>
        </w:rPr>
      </w:pPr>
    </w:p>
    <w:p w:rsidR="003F7926" w:rsidRDefault="006322C9" w:rsidP="003F7926">
      <w:pPr>
        <w:spacing w:after="0" w:line="240" w:lineRule="auto"/>
        <w:rPr>
          <w:rFonts w:ascii="Times New Roman" w:hAnsi="Times New Roman"/>
          <w:position w:val="-12"/>
          <w:sz w:val="24"/>
          <w:szCs w:val="24"/>
        </w:rPr>
      </w:pPr>
      <w:r w:rsidRPr="006322C9">
        <w:rPr>
          <w:rFonts w:ascii="Times New Roman" w:hAnsi="Times New Roman"/>
          <w:noProof/>
          <w:position w:val="-16"/>
          <w:sz w:val="24"/>
          <w:szCs w:val="24"/>
        </w:rPr>
        <w:pict>
          <v:shape id="_x0000_s1066" type="#_x0000_t75" style="position:absolute;margin-left:191pt;margin-top:10.4pt;width:85.75pt;height:22pt;z-index:251667456" wrapcoords="778 4629 584 13114 1168 16200 3114 16200 20822 16200 20822 11571 19459 4629 778 4629" o:allowoverlap="f" fillcolor="window">
            <v:imagedata r:id="rId30" o:title=""/>
            <w10:wrap type="through"/>
          </v:shape>
          <o:OLEObject Type="Embed" ProgID="Equation.3" ShapeID="_x0000_s1066" DrawAspect="Content" ObjectID="_1616412469" r:id="rId31"/>
        </w:pict>
      </w:r>
      <w:r w:rsidR="003F7926">
        <w:rPr>
          <w:rFonts w:ascii="Times New Roman" w:hAnsi="Times New Roman"/>
          <w:position w:val="-12"/>
          <w:sz w:val="24"/>
          <w:szCs w:val="24"/>
        </w:rPr>
        <w:t xml:space="preserve">7. Определяем полный </w:t>
      </w:r>
      <w:r w:rsidR="00FE02D3">
        <w:rPr>
          <w:rFonts w:ascii="Times New Roman" w:hAnsi="Times New Roman"/>
          <w:position w:val="-12"/>
          <w:sz w:val="24"/>
          <w:szCs w:val="24"/>
        </w:rPr>
        <w:t xml:space="preserve"> потребный </w:t>
      </w:r>
      <w:r w:rsidR="003F7926">
        <w:rPr>
          <w:rFonts w:ascii="Times New Roman" w:hAnsi="Times New Roman"/>
          <w:position w:val="-12"/>
          <w:sz w:val="24"/>
          <w:szCs w:val="24"/>
        </w:rPr>
        <w:t>напор</w:t>
      </w:r>
    </w:p>
    <w:p w:rsidR="003F7926" w:rsidRDefault="003F7926" w:rsidP="007A6F68">
      <w:pPr>
        <w:spacing w:after="0" w:line="240" w:lineRule="auto"/>
        <w:jc w:val="right"/>
        <w:rPr>
          <w:rFonts w:ascii="Times New Roman" w:hAnsi="Times New Roman"/>
          <w:position w:val="-16"/>
          <w:sz w:val="24"/>
          <w:szCs w:val="24"/>
        </w:rPr>
      </w:pPr>
      <w:r>
        <w:rPr>
          <w:rFonts w:ascii="Times New Roman" w:hAnsi="Times New Roman"/>
          <w:position w:val="-16"/>
          <w:sz w:val="24"/>
          <w:szCs w:val="24"/>
        </w:rPr>
        <w:t xml:space="preserve"> </w:t>
      </w:r>
      <w:r w:rsidR="007A6F68">
        <w:rPr>
          <w:rFonts w:ascii="Times New Roman" w:hAnsi="Times New Roman"/>
          <w:position w:val="-16"/>
          <w:sz w:val="24"/>
          <w:szCs w:val="24"/>
        </w:rPr>
        <w:t xml:space="preserve">                                                                                               </w:t>
      </w:r>
      <w:r>
        <w:rPr>
          <w:rFonts w:ascii="Times New Roman" w:hAnsi="Times New Roman"/>
          <w:position w:val="-16"/>
          <w:sz w:val="24"/>
          <w:szCs w:val="24"/>
        </w:rPr>
        <w:t>(7)</w:t>
      </w:r>
    </w:p>
    <w:p w:rsidR="007A6F68" w:rsidRPr="002574AF" w:rsidRDefault="006322C9" w:rsidP="007A6F68">
      <w:pPr>
        <w:spacing w:after="0" w:line="240" w:lineRule="auto"/>
        <w:jc w:val="right"/>
        <w:rPr>
          <w:rFonts w:ascii="Times New Roman" w:hAnsi="Times New Roman"/>
          <w:sz w:val="24"/>
          <w:szCs w:val="24"/>
        </w:rPr>
      </w:pPr>
      <w:r>
        <w:rPr>
          <w:rFonts w:ascii="Times New Roman" w:hAnsi="Times New Roman"/>
          <w:noProof/>
          <w:sz w:val="24"/>
          <w:szCs w:val="24"/>
          <w:lang w:eastAsia="ru-RU"/>
        </w:rPr>
        <w:pict>
          <v:shape id="_x0000_s1067" type="#_x0000_t75" style="position:absolute;left:0;text-align:left;margin-left:170.95pt;margin-top:10.45pt;width:145.4pt;height:20.1pt;z-index:251668480" wrapcoords="778 4629 584 13114 1168 16200 3114 16200 20822 16200 20822 11571 19459 4629 778 4629" o:allowoverlap="f" fillcolor="window">
            <v:imagedata r:id="rId32" o:title=""/>
            <w10:wrap type="through"/>
          </v:shape>
          <o:OLEObject Type="Embed" ProgID="Equation.3" ShapeID="_x0000_s1067" DrawAspect="Content" ObjectID="_1616412470" r:id="rId33"/>
        </w:pict>
      </w:r>
    </w:p>
    <w:p w:rsidR="004F6123" w:rsidRPr="00D87AE6" w:rsidRDefault="004F6123" w:rsidP="00D87AE6">
      <w:pPr>
        <w:spacing w:after="0" w:line="240" w:lineRule="auto"/>
        <w:rPr>
          <w:rFonts w:ascii="Times New Roman" w:hAnsi="Times New Roman"/>
          <w:sz w:val="24"/>
          <w:szCs w:val="24"/>
        </w:rPr>
      </w:pPr>
    </w:p>
    <w:p w:rsidR="000046EC" w:rsidRDefault="000046EC" w:rsidP="00F56750">
      <w:pPr>
        <w:spacing w:after="0" w:line="240" w:lineRule="auto"/>
        <w:rPr>
          <w:rFonts w:ascii="Times New Roman" w:hAnsi="Times New Roman"/>
          <w:sz w:val="24"/>
          <w:szCs w:val="24"/>
        </w:rPr>
      </w:pPr>
    </w:p>
    <w:p w:rsidR="004F6123" w:rsidRPr="00D87AE6" w:rsidRDefault="00F56750" w:rsidP="00F56750">
      <w:pPr>
        <w:spacing w:after="0" w:line="240" w:lineRule="auto"/>
        <w:rPr>
          <w:rFonts w:ascii="Times New Roman" w:hAnsi="Times New Roman"/>
          <w:sz w:val="24"/>
          <w:szCs w:val="24"/>
        </w:rPr>
      </w:pPr>
      <w:r>
        <w:rPr>
          <w:rFonts w:ascii="Times New Roman" w:hAnsi="Times New Roman"/>
          <w:sz w:val="24"/>
          <w:szCs w:val="24"/>
        </w:rPr>
        <w:t>Таблица 1 – Р</w:t>
      </w:r>
      <w:r w:rsidR="004F6123" w:rsidRPr="00D87AE6">
        <w:rPr>
          <w:rFonts w:ascii="Times New Roman" w:hAnsi="Times New Roman"/>
          <w:sz w:val="24"/>
          <w:szCs w:val="24"/>
        </w:rPr>
        <w:t>екомендованны</w:t>
      </w:r>
      <w:r>
        <w:rPr>
          <w:rFonts w:ascii="Times New Roman" w:hAnsi="Times New Roman"/>
          <w:sz w:val="24"/>
          <w:szCs w:val="24"/>
        </w:rPr>
        <w:t>е объемные расходы</w:t>
      </w:r>
      <w:r w:rsidR="004F6123" w:rsidRPr="00D87AE6">
        <w:rPr>
          <w:rFonts w:ascii="Times New Roman" w:hAnsi="Times New Roman"/>
          <w:sz w:val="24"/>
          <w:szCs w:val="24"/>
        </w:rPr>
        <w:t xml:space="preserve"> и полученны</w:t>
      </w:r>
      <w:r>
        <w:rPr>
          <w:rFonts w:ascii="Times New Roman" w:hAnsi="Times New Roman"/>
          <w:sz w:val="24"/>
          <w:szCs w:val="24"/>
        </w:rPr>
        <w:t>е</w:t>
      </w:r>
      <w:r w:rsidR="004F6123" w:rsidRPr="00D87AE6">
        <w:rPr>
          <w:rFonts w:ascii="Times New Roman" w:hAnsi="Times New Roman"/>
          <w:sz w:val="24"/>
          <w:szCs w:val="24"/>
        </w:rPr>
        <w:t xml:space="preserve"> расчетны</w:t>
      </w:r>
      <w:r>
        <w:rPr>
          <w:rFonts w:ascii="Times New Roman" w:hAnsi="Times New Roman"/>
          <w:sz w:val="24"/>
          <w:szCs w:val="24"/>
        </w:rPr>
        <w:t>е</w:t>
      </w:r>
      <w:r w:rsidR="004F6123" w:rsidRPr="00D87AE6">
        <w:rPr>
          <w:rFonts w:ascii="Times New Roman" w:hAnsi="Times New Roman"/>
          <w:sz w:val="24"/>
          <w:szCs w:val="24"/>
        </w:rPr>
        <w:t xml:space="preserve"> величин</w:t>
      </w:r>
      <w:r>
        <w:rPr>
          <w:rFonts w:ascii="Times New Roman" w:hAnsi="Times New Roman"/>
          <w:sz w:val="24"/>
          <w:szCs w:val="24"/>
        </w:rPr>
        <w:t>ы</w:t>
      </w:r>
    </w:p>
    <w:tbl>
      <w:tblPr>
        <w:tblW w:w="4945" w:type="pct"/>
        <w:tblInd w:w="108" w:type="dxa"/>
        <w:tblLook w:val="0000"/>
      </w:tblPr>
      <w:tblGrid>
        <w:gridCol w:w="1336"/>
        <w:gridCol w:w="1433"/>
        <w:gridCol w:w="1433"/>
        <w:gridCol w:w="1433"/>
        <w:gridCol w:w="1431"/>
        <w:gridCol w:w="1341"/>
        <w:gridCol w:w="1339"/>
      </w:tblGrid>
      <w:tr w:rsidR="006A1966" w:rsidRPr="00D87AE6" w:rsidTr="009C5991">
        <w:trPr>
          <w:trHeight w:val="447"/>
        </w:trPr>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966" w:rsidRPr="00D87AE6" w:rsidRDefault="006A1966" w:rsidP="009C5991">
            <w:pPr>
              <w:spacing w:after="0" w:line="240" w:lineRule="auto"/>
              <w:jc w:val="center"/>
              <w:rPr>
                <w:rFonts w:ascii="Times New Roman" w:hAnsi="Times New Roman"/>
                <w:b/>
                <w:sz w:val="24"/>
                <w:szCs w:val="24"/>
              </w:rPr>
            </w:pPr>
            <w:r w:rsidRPr="00D87AE6">
              <w:rPr>
                <w:rFonts w:ascii="Times New Roman" w:hAnsi="Times New Roman"/>
                <w:b/>
                <w:sz w:val="24"/>
                <w:szCs w:val="24"/>
                <w:lang w:val="en-US"/>
              </w:rPr>
              <w:t>Q</w:t>
            </w:r>
            <w:r w:rsidRPr="00D87AE6">
              <w:rPr>
                <w:rFonts w:ascii="Times New Roman" w:hAnsi="Times New Roman"/>
                <w:b/>
                <w:sz w:val="24"/>
                <w:szCs w:val="24"/>
                <w:vertAlign w:val="subscript"/>
              </w:rPr>
              <w:t>i</w:t>
            </w:r>
            <w:r w:rsidRPr="00D87AE6">
              <w:rPr>
                <w:rFonts w:ascii="Times New Roman" w:hAnsi="Times New Roman"/>
                <w:b/>
                <w:sz w:val="24"/>
                <w:szCs w:val="24"/>
              </w:rPr>
              <w:t>, м</w:t>
            </w:r>
            <w:r w:rsidRPr="00D87AE6">
              <w:rPr>
                <w:rFonts w:ascii="Times New Roman" w:hAnsi="Times New Roman"/>
                <w:b/>
                <w:sz w:val="24"/>
                <w:szCs w:val="24"/>
                <w:vertAlign w:val="superscript"/>
              </w:rPr>
              <w:t>3</w:t>
            </w:r>
            <w:r w:rsidRPr="00D87AE6">
              <w:rPr>
                <w:rFonts w:ascii="Times New Roman" w:hAnsi="Times New Roman"/>
                <w:b/>
                <w:sz w:val="24"/>
                <w:szCs w:val="24"/>
              </w:rPr>
              <w:t>/с</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6A1966" w:rsidRPr="00D87AE6" w:rsidRDefault="006A1966" w:rsidP="009C5991">
            <w:pPr>
              <w:spacing w:after="0" w:line="240" w:lineRule="auto"/>
              <w:jc w:val="center"/>
              <w:rPr>
                <w:rFonts w:ascii="Times New Roman" w:hAnsi="Times New Roman"/>
                <w:b/>
                <w:sz w:val="24"/>
                <w:szCs w:val="24"/>
              </w:rPr>
            </w:pPr>
            <w:r w:rsidRPr="00D87AE6">
              <w:rPr>
                <w:rFonts w:ascii="Times New Roman" w:hAnsi="Times New Roman"/>
                <w:b/>
                <w:sz w:val="24"/>
                <w:szCs w:val="24"/>
              </w:rPr>
              <w:t>ω</w:t>
            </w:r>
            <w:r w:rsidRPr="00D87AE6">
              <w:rPr>
                <w:rFonts w:ascii="Times New Roman" w:hAnsi="Times New Roman"/>
                <w:b/>
                <w:sz w:val="24"/>
                <w:szCs w:val="24"/>
                <w:vertAlign w:val="subscript"/>
              </w:rPr>
              <w:t>i</w:t>
            </w:r>
            <w:r w:rsidRPr="00D87AE6">
              <w:rPr>
                <w:rFonts w:ascii="Times New Roman" w:hAnsi="Times New Roman"/>
                <w:b/>
                <w:sz w:val="24"/>
                <w:szCs w:val="24"/>
              </w:rPr>
              <w:t>, м/с</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6A1966" w:rsidRPr="00D87AE6" w:rsidRDefault="006A1966" w:rsidP="009C5991">
            <w:pPr>
              <w:spacing w:after="0" w:line="240" w:lineRule="auto"/>
              <w:jc w:val="center"/>
              <w:rPr>
                <w:rFonts w:ascii="Times New Roman" w:hAnsi="Times New Roman"/>
                <w:b/>
                <w:sz w:val="24"/>
                <w:szCs w:val="24"/>
              </w:rPr>
            </w:pPr>
            <w:r w:rsidRPr="00D87AE6">
              <w:rPr>
                <w:rFonts w:ascii="Times New Roman" w:hAnsi="Times New Roman"/>
                <w:b/>
                <w:sz w:val="24"/>
                <w:szCs w:val="24"/>
                <w:lang w:val="en-US"/>
              </w:rPr>
              <w:t>Re</w:t>
            </w:r>
            <w:r w:rsidRPr="00D87AE6">
              <w:rPr>
                <w:rFonts w:ascii="Times New Roman" w:hAnsi="Times New Roman"/>
                <w:b/>
                <w:sz w:val="24"/>
                <w:szCs w:val="24"/>
                <w:vertAlign w:val="subscript"/>
              </w:rPr>
              <w:t>i</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6A1966" w:rsidRPr="00D87AE6" w:rsidRDefault="006A1966" w:rsidP="009C5991">
            <w:pPr>
              <w:spacing w:after="0" w:line="240" w:lineRule="auto"/>
              <w:jc w:val="center"/>
              <w:rPr>
                <w:rFonts w:ascii="Times New Roman" w:hAnsi="Times New Roman"/>
                <w:b/>
                <w:sz w:val="24"/>
                <w:szCs w:val="24"/>
              </w:rPr>
            </w:pPr>
            <w:r w:rsidRPr="00D87AE6">
              <w:rPr>
                <w:rFonts w:ascii="Times New Roman" w:hAnsi="Times New Roman"/>
                <w:b/>
                <w:sz w:val="24"/>
                <w:szCs w:val="24"/>
              </w:rPr>
              <w:t>λ</w:t>
            </w:r>
            <w:r w:rsidRPr="00D87AE6">
              <w:rPr>
                <w:rFonts w:ascii="Times New Roman" w:hAnsi="Times New Roman"/>
                <w:b/>
                <w:sz w:val="24"/>
                <w:szCs w:val="24"/>
                <w:vertAlign w:val="subscript"/>
              </w:rPr>
              <w:t>i</w:t>
            </w:r>
          </w:p>
        </w:tc>
        <w:tc>
          <w:tcPr>
            <w:tcW w:w="734" w:type="pct"/>
            <w:tcBorders>
              <w:top w:val="single" w:sz="4" w:space="0" w:color="auto"/>
              <w:left w:val="nil"/>
              <w:bottom w:val="single" w:sz="4" w:space="0" w:color="auto"/>
              <w:right w:val="single" w:sz="4" w:space="0" w:color="auto"/>
            </w:tcBorders>
            <w:shd w:val="clear" w:color="auto" w:fill="auto"/>
            <w:noWrap/>
            <w:vAlign w:val="center"/>
          </w:tcPr>
          <w:p w:rsidR="006A1966" w:rsidRPr="00D87AE6" w:rsidRDefault="006A1966" w:rsidP="009C5991">
            <w:pPr>
              <w:spacing w:after="0" w:line="240" w:lineRule="auto"/>
              <w:jc w:val="center"/>
              <w:rPr>
                <w:rFonts w:ascii="Times New Roman" w:hAnsi="Times New Roman"/>
                <w:b/>
                <w:sz w:val="24"/>
                <w:szCs w:val="24"/>
              </w:rPr>
            </w:pPr>
            <w:r w:rsidRPr="00E65B03">
              <w:rPr>
                <w:position w:val="-4"/>
              </w:rPr>
              <w:object w:dxaOrig="220" w:dyaOrig="260">
                <v:shape id="_x0000_i1035" type="#_x0000_t75" style="width:11.35pt;height:12.95pt" o:ole="">
                  <v:imagedata r:id="rId34" o:title=""/>
                </v:shape>
                <o:OLEObject Type="Embed" ProgID="Equation.3" ShapeID="_x0000_i1035" DrawAspect="Content" ObjectID="_1616412465" r:id="rId35"/>
              </w:object>
            </w:r>
            <w:r w:rsidRPr="00D87AE6">
              <w:rPr>
                <w:rFonts w:ascii="Times New Roman" w:hAnsi="Times New Roman"/>
                <w:b/>
                <w:sz w:val="24"/>
                <w:szCs w:val="24"/>
                <w:lang w:val="en-US"/>
              </w:rPr>
              <w:t>h</w:t>
            </w:r>
            <w:r w:rsidRPr="00D87AE6">
              <w:rPr>
                <w:rFonts w:ascii="Times New Roman" w:hAnsi="Times New Roman"/>
                <w:b/>
                <w:sz w:val="24"/>
                <w:szCs w:val="24"/>
                <w:vertAlign w:val="subscript"/>
              </w:rPr>
              <w:t>т</w:t>
            </w:r>
            <w:r w:rsidRPr="00D87AE6">
              <w:rPr>
                <w:rFonts w:ascii="Times New Roman" w:hAnsi="Times New Roman"/>
                <w:b/>
                <w:sz w:val="24"/>
                <w:szCs w:val="24"/>
                <w:vertAlign w:val="subscript"/>
                <w:lang w:val="en-US"/>
              </w:rPr>
              <w:t>i</w:t>
            </w:r>
            <w:r w:rsidRPr="00D87AE6">
              <w:rPr>
                <w:rFonts w:ascii="Times New Roman" w:hAnsi="Times New Roman"/>
                <w:b/>
                <w:sz w:val="24"/>
                <w:szCs w:val="24"/>
              </w:rPr>
              <w:t>,</w:t>
            </w:r>
            <w:r w:rsidRPr="00D87AE6">
              <w:rPr>
                <w:rFonts w:ascii="Times New Roman" w:hAnsi="Times New Roman"/>
                <w:b/>
                <w:sz w:val="24"/>
                <w:szCs w:val="24"/>
                <w:lang w:val="en-US"/>
              </w:rPr>
              <w:t xml:space="preserve"> </w:t>
            </w:r>
            <w:r w:rsidRPr="00D87AE6">
              <w:rPr>
                <w:rFonts w:ascii="Times New Roman" w:hAnsi="Times New Roman"/>
                <w:b/>
                <w:sz w:val="24"/>
                <w:szCs w:val="24"/>
              </w:rPr>
              <w:t>м</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6A1966" w:rsidRPr="00D87AE6" w:rsidRDefault="006A1966" w:rsidP="009C5991">
            <w:pPr>
              <w:spacing w:after="0" w:line="240" w:lineRule="auto"/>
              <w:jc w:val="center"/>
              <w:rPr>
                <w:rFonts w:ascii="Times New Roman" w:hAnsi="Times New Roman"/>
                <w:b/>
                <w:sz w:val="24"/>
                <w:szCs w:val="24"/>
              </w:rPr>
            </w:pPr>
            <w:r w:rsidRPr="00E65B03">
              <w:rPr>
                <w:position w:val="-4"/>
              </w:rPr>
              <w:object w:dxaOrig="220" w:dyaOrig="260">
                <v:shape id="_x0000_i1036" type="#_x0000_t75" style="width:11.35pt;height:12.95pt" o:ole="">
                  <v:imagedata r:id="rId36" o:title=""/>
                </v:shape>
                <o:OLEObject Type="Embed" ProgID="Equation.3" ShapeID="_x0000_i1036" DrawAspect="Content" ObjectID="_1616412466" r:id="rId37"/>
              </w:object>
            </w:r>
            <w:r w:rsidRPr="00D87AE6">
              <w:rPr>
                <w:rFonts w:ascii="Times New Roman" w:hAnsi="Times New Roman"/>
                <w:b/>
                <w:sz w:val="24"/>
                <w:szCs w:val="24"/>
              </w:rPr>
              <w:t>H</w:t>
            </w:r>
            <w:r w:rsidRPr="00D87AE6">
              <w:rPr>
                <w:rFonts w:ascii="Times New Roman" w:hAnsi="Times New Roman"/>
                <w:b/>
                <w:sz w:val="24"/>
                <w:szCs w:val="24"/>
                <w:vertAlign w:val="subscript"/>
              </w:rPr>
              <w:t>z</w:t>
            </w:r>
            <w:r>
              <w:rPr>
                <w:rFonts w:ascii="Times New Roman" w:hAnsi="Times New Roman"/>
                <w:b/>
                <w:sz w:val="24"/>
                <w:szCs w:val="24"/>
                <w:vertAlign w:val="subscript"/>
                <w:lang w:val="en-US"/>
              </w:rPr>
              <w:t>i</w:t>
            </w:r>
            <w:r w:rsidRPr="00D87AE6">
              <w:rPr>
                <w:rFonts w:ascii="Times New Roman" w:hAnsi="Times New Roman"/>
                <w:b/>
                <w:sz w:val="24"/>
                <w:szCs w:val="24"/>
              </w:rPr>
              <w:t>,</w:t>
            </w:r>
            <w:r w:rsidRPr="00D87AE6">
              <w:rPr>
                <w:rFonts w:ascii="Times New Roman" w:hAnsi="Times New Roman"/>
                <w:b/>
                <w:sz w:val="24"/>
                <w:szCs w:val="24"/>
                <w:lang w:val="en-US"/>
              </w:rPr>
              <w:t xml:space="preserve"> </w:t>
            </w:r>
            <w:r w:rsidRPr="00D87AE6">
              <w:rPr>
                <w:rFonts w:ascii="Times New Roman" w:hAnsi="Times New Roman"/>
                <w:b/>
                <w:sz w:val="24"/>
                <w:szCs w:val="24"/>
              </w:rPr>
              <w:t>м</w:t>
            </w:r>
          </w:p>
        </w:tc>
        <w:tc>
          <w:tcPr>
            <w:tcW w:w="687" w:type="pct"/>
            <w:tcBorders>
              <w:top w:val="single" w:sz="4" w:space="0" w:color="auto"/>
              <w:left w:val="nil"/>
              <w:bottom w:val="single" w:sz="4" w:space="0" w:color="auto"/>
              <w:right w:val="single" w:sz="4" w:space="0" w:color="auto"/>
            </w:tcBorders>
            <w:vAlign w:val="center"/>
          </w:tcPr>
          <w:p w:rsidR="006A1966" w:rsidRDefault="006A1966" w:rsidP="009C5991">
            <w:pPr>
              <w:spacing w:after="0" w:line="240" w:lineRule="auto"/>
              <w:jc w:val="center"/>
            </w:pPr>
            <w:r w:rsidRPr="00D87AE6">
              <w:rPr>
                <w:rFonts w:ascii="Times New Roman" w:hAnsi="Times New Roman"/>
                <w:b/>
                <w:sz w:val="24"/>
                <w:szCs w:val="24"/>
              </w:rPr>
              <w:t>H</w:t>
            </w:r>
            <w:r>
              <w:rPr>
                <w:rFonts w:ascii="Times New Roman" w:hAnsi="Times New Roman"/>
                <w:b/>
                <w:sz w:val="24"/>
                <w:szCs w:val="24"/>
                <w:vertAlign w:val="subscript"/>
                <w:lang w:val="en-US"/>
              </w:rPr>
              <w:t>i</w:t>
            </w:r>
            <w:r w:rsidRPr="00D87AE6">
              <w:rPr>
                <w:rFonts w:ascii="Times New Roman" w:hAnsi="Times New Roman"/>
                <w:b/>
                <w:sz w:val="24"/>
                <w:szCs w:val="24"/>
              </w:rPr>
              <w:t>,</w:t>
            </w:r>
            <w:r w:rsidRPr="00D87AE6">
              <w:rPr>
                <w:rFonts w:ascii="Times New Roman" w:hAnsi="Times New Roman"/>
                <w:b/>
                <w:sz w:val="24"/>
                <w:szCs w:val="24"/>
                <w:lang w:val="en-US"/>
              </w:rPr>
              <w:t xml:space="preserve"> </w:t>
            </w:r>
            <w:r w:rsidRPr="00D87AE6">
              <w:rPr>
                <w:rFonts w:ascii="Times New Roman" w:hAnsi="Times New Roman"/>
                <w:b/>
                <w:sz w:val="24"/>
                <w:szCs w:val="24"/>
              </w:rPr>
              <w:t>м</w:t>
            </w:r>
          </w:p>
        </w:tc>
      </w:tr>
      <w:tr w:rsidR="006A1966" w:rsidRPr="00D87AE6" w:rsidTr="006A1966">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0,001</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0,127</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509,554</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0,126</w:t>
            </w:r>
          </w:p>
        </w:tc>
        <w:tc>
          <w:tcPr>
            <w:tcW w:w="734"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3,117</w:t>
            </w:r>
          </w:p>
        </w:tc>
        <w:tc>
          <w:tcPr>
            <w:tcW w:w="688"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33,117</w:t>
            </w:r>
          </w:p>
        </w:tc>
        <w:tc>
          <w:tcPr>
            <w:tcW w:w="687" w:type="pct"/>
            <w:tcBorders>
              <w:top w:val="nil"/>
              <w:left w:val="nil"/>
              <w:bottom w:val="single" w:sz="4" w:space="0" w:color="auto"/>
              <w:right w:val="single" w:sz="4" w:space="0" w:color="auto"/>
            </w:tcBorders>
          </w:tcPr>
          <w:p w:rsidR="00A30E71" w:rsidRPr="00A30E71" w:rsidRDefault="00A30E71" w:rsidP="00A30E71">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118</w:t>
            </w:r>
            <w:r>
              <w:rPr>
                <w:rFonts w:ascii="Times New Roman" w:hAnsi="Times New Roman"/>
                <w:color w:val="000000"/>
                <w:sz w:val="24"/>
                <w:szCs w:val="24"/>
              </w:rPr>
              <w:t>,117</w:t>
            </w:r>
          </w:p>
        </w:tc>
      </w:tr>
      <w:tr w:rsidR="006A1966" w:rsidRPr="00D87AE6" w:rsidTr="006A1966">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0,003</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0,382</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1528,662</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0,042</w:t>
            </w:r>
          </w:p>
        </w:tc>
        <w:tc>
          <w:tcPr>
            <w:tcW w:w="734"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9,350</w:t>
            </w:r>
          </w:p>
        </w:tc>
        <w:tc>
          <w:tcPr>
            <w:tcW w:w="688"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39,350</w:t>
            </w:r>
          </w:p>
        </w:tc>
        <w:tc>
          <w:tcPr>
            <w:tcW w:w="687" w:type="pct"/>
            <w:tcBorders>
              <w:top w:val="nil"/>
              <w:left w:val="nil"/>
              <w:bottom w:val="single" w:sz="4" w:space="0" w:color="auto"/>
              <w:right w:val="single" w:sz="4" w:space="0" w:color="auto"/>
            </w:tcBorders>
          </w:tcPr>
          <w:p w:rsidR="006A1966" w:rsidRPr="00D87AE6" w:rsidRDefault="00A30E71" w:rsidP="00D87A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124,350</w:t>
            </w:r>
          </w:p>
        </w:tc>
      </w:tr>
      <w:tr w:rsidR="006A1966" w:rsidRPr="00D87AE6" w:rsidTr="006A1966">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0,006</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0,764</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3057,325</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0,043</w:t>
            </w:r>
          </w:p>
        </w:tc>
        <w:tc>
          <w:tcPr>
            <w:tcW w:w="734"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38,009</w:t>
            </w:r>
          </w:p>
        </w:tc>
        <w:tc>
          <w:tcPr>
            <w:tcW w:w="688"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68,009</w:t>
            </w:r>
          </w:p>
        </w:tc>
        <w:tc>
          <w:tcPr>
            <w:tcW w:w="687" w:type="pct"/>
            <w:tcBorders>
              <w:top w:val="nil"/>
              <w:left w:val="nil"/>
              <w:bottom w:val="single" w:sz="4" w:space="0" w:color="auto"/>
              <w:right w:val="single" w:sz="4" w:space="0" w:color="auto"/>
            </w:tcBorders>
          </w:tcPr>
          <w:p w:rsidR="006A1966" w:rsidRPr="00D87AE6" w:rsidRDefault="00A30E71" w:rsidP="00D87A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153,009</w:t>
            </w:r>
          </w:p>
        </w:tc>
      </w:tr>
      <w:tr w:rsidR="006A1966" w:rsidRPr="00D87AE6" w:rsidTr="006A1966">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0,008</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1,019</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4076,433</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0,040</w:t>
            </w:r>
          </w:p>
        </w:tc>
        <w:tc>
          <w:tcPr>
            <w:tcW w:w="734"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62,882</w:t>
            </w:r>
          </w:p>
        </w:tc>
        <w:tc>
          <w:tcPr>
            <w:tcW w:w="688"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92,882</w:t>
            </w:r>
          </w:p>
        </w:tc>
        <w:tc>
          <w:tcPr>
            <w:tcW w:w="687" w:type="pct"/>
            <w:tcBorders>
              <w:top w:val="nil"/>
              <w:left w:val="nil"/>
              <w:bottom w:val="single" w:sz="4" w:space="0" w:color="auto"/>
              <w:right w:val="single" w:sz="4" w:space="0" w:color="auto"/>
            </w:tcBorders>
          </w:tcPr>
          <w:p w:rsidR="006A1966" w:rsidRPr="00D87AE6" w:rsidRDefault="00A30E71" w:rsidP="00D87A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177,882</w:t>
            </w:r>
          </w:p>
        </w:tc>
      </w:tr>
      <w:tr w:rsidR="006A1966" w:rsidRPr="00D87AE6" w:rsidTr="006A1966">
        <w:trPr>
          <w:trHeight w:val="255"/>
        </w:trPr>
        <w:tc>
          <w:tcPr>
            <w:tcW w:w="685" w:type="pct"/>
            <w:tcBorders>
              <w:top w:val="nil"/>
              <w:left w:val="single" w:sz="4" w:space="0" w:color="auto"/>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0,012</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1,529</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6114,650</w:t>
            </w:r>
          </w:p>
        </w:tc>
        <w:tc>
          <w:tcPr>
            <w:tcW w:w="735"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0,036</w:t>
            </w:r>
          </w:p>
        </w:tc>
        <w:tc>
          <w:tcPr>
            <w:tcW w:w="734"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127,847</w:t>
            </w:r>
          </w:p>
        </w:tc>
        <w:tc>
          <w:tcPr>
            <w:tcW w:w="688" w:type="pct"/>
            <w:tcBorders>
              <w:top w:val="nil"/>
              <w:left w:val="nil"/>
              <w:bottom w:val="single" w:sz="4" w:space="0" w:color="auto"/>
              <w:right w:val="single" w:sz="4" w:space="0" w:color="auto"/>
            </w:tcBorders>
            <w:shd w:val="clear" w:color="auto" w:fill="auto"/>
            <w:noWrap/>
            <w:vAlign w:val="bottom"/>
          </w:tcPr>
          <w:p w:rsidR="006A1966" w:rsidRPr="00D87AE6" w:rsidRDefault="006A1966" w:rsidP="00D87AE6">
            <w:pPr>
              <w:spacing w:after="0" w:line="240" w:lineRule="auto"/>
              <w:jc w:val="center"/>
              <w:rPr>
                <w:rFonts w:ascii="Times New Roman" w:hAnsi="Times New Roman"/>
                <w:color w:val="000000"/>
                <w:sz w:val="24"/>
                <w:szCs w:val="24"/>
              </w:rPr>
            </w:pPr>
            <w:r w:rsidRPr="00D87AE6">
              <w:rPr>
                <w:rFonts w:ascii="Times New Roman" w:hAnsi="Times New Roman"/>
                <w:color w:val="000000"/>
                <w:sz w:val="24"/>
                <w:szCs w:val="24"/>
              </w:rPr>
              <w:t>157,847</w:t>
            </w:r>
          </w:p>
        </w:tc>
        <w:tc>
          <w:tcPr>
            <w:tcW w:w="687" w:type="pct"/>
            <w:tcBorders>
              <w:top w:val="nil"/>
              <w:left w:val="nil"/>
              <w:bottom w:val="single" w:sz="4" w:space="0" w:color="auto"/>
              <w:right w:val="single" w:sz="4" w:space="0" w:color="auto"/>
            </w:tcBorders>
          </w:tcPr>
          <w:p w:rsidR="006A1966" w:rsidRPr="00D87AE6" w:rsidRDefault="00A30E71" w:rsidP="00D87A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242,847</w:t>
            </w:r>
          </w:p>
        </w:tc>
      </w:tr>
    </w:tbl>
    <w:p w:rsidR="004F6123" w:rsidRDefault="004F6123" w:rsidP="004449FC">
      <w:pPr>
        <w:spacing w:after="0" w:line="240" w:lineRule="auto"/>
        <w:jc w:val="both"/>
        <w:rPr>
          <w:rFonts w:ascii="Times New Roman" w:hAnsi="Times New Roman"/>
          <w:sz w:val="24"/>
          <w:szCs w:val="24"/>
        </w:rPr>
      </w:pPr>
    </w:p>
    <w:p w:rsidR="004449FC" w:rsidRDefault="004449FC" w:rsidP="00B33B8A">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рассчитанным данным</w:t>
      </w:r>
      <w:r w:rsidRPr="005401E3">
        <w:rPr>
          <w:rFonts w:ascii="Times New Roman" w:eastAsia="Times New Roman" w:hAnsi="Times New Roman"/>
          <w:sz w:val="24"/>
          <w:szCs w:val="24"/>
          <w:lang w:eastAsia="ru-RU"/>
        </w:rPr>
        <w:t xml:space="preserve"> можно построить </w:t>
      </w:r>
      <w:r>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кривую потребного напора в зависимости от расхода</w:t>
      </w:r>
      <w:r w:rsidR="00566AC4">
        <w:rPr>
          <w:rFonts w:ascii="Times New Roman" w:eastAsia="Times New Roman" w:hAnsi="Times New Roman"/>
          <w:sz w:val="24"/>
          <w:szCs w:val="24"/>
          <w:lang w:eastAsia="ru-RU"/>
        </w:rPr>
        <w:t>,  рис.</w:t>
      </w:r>
      <w:r w:rsidR="006B594F">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 Пользуясь графиком, по заданному перепаду напора находим искомую производительность выкидной линии</w:t>
      </w:r>
      <w:r w:rsidR="00476F11">
        <w:rPr>
          <w:rFonts w:ascii="Times New Roman" w:eastAsia="Times New Roman" w:hAnsi="Times New Roman"/>
          <w:sz w:val="24"/>
          <w:szCs w:val="24"/>
          <w:lang w:eastAsia="ru-RU"/>
        </w:rPr>
        <w:t>.</w:t>
      </w:r>
    </w:p>
    <w:p w:rsidR="00476F11" w:rsidRDefault="00476F11" w:rsidP="004449FC">
      <w:pPr>
        <w:spacing w:after="0" w:line="240" w:lineRule="auto"/>
        <w:jc w:val="both"/>
        <w:rPr>
          <w:rFonts w:ascii="Times New Roman" w:eastAsia="Times New Roman" w:hAnsi="Times New Roman"/>
          <w:sz w:val="24"/>
          <w:szCs w:val="24"/>
          <w:lang w:eastAsia="ru-RU"/>
        </w:rPr>
      </w:pPr>
    </w:p>
    <w:p w:rsidR="00476F11" w:rsidRDefault="006322C9" w:rsidP="00476F1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82" type="#_x0000_t32" style="position:absolute;left:0;text-align:left;margin-left:333.9pt;margin-top:72.4pt;width:0;height:74.8pt;z-index:251671552" o:connectortype="straight" strokecolor="red">
            <v:stroke endarrow="block"/>
          </v:shape>
        </w:pict>
      </w:r>
      <w:r>
        <w:rPr>
          <w:rFonts w:ascii="Times New Roman" w:eastAsia="Times New Roman" w:hAnsi="Times New Roman"/>
          <w:noProof/>
          <w:sz w:val="24"/>
          <w:szCs w:val="24"/>
          <w:lang w:eastAsia="ru-RU"/>
        </w:rPr>
        <w:pict>
          <v:shape id="_x0000_s1081" type="#_x0000_t32" style="position:absolute;left:0;text-align:left;margin-left:134.85pt;margin-top:72.4pt;width:199.05pt;height:0;z-index:251670528" o:connectortype="straight" strokecolor="red">
            <v:stroke endarrow="block"/>
          </v:shape>
        </w:pict>
      </w:r>
      <w:r>
        <w:rPr>
          <w:rFonts w:ascii="Times New Roman" w:eastAsia="Times New Roman" w:hAnsi="Times New Roman"/>
          <w:noProof/>
          <w:sz w:val="24"/>
          <w:szCs w:val="24"/>
          <w:lang w:eastAsia="ru-RU"/>
        </w:rPr>
        <w:pict>
          <v:shape id="_x0000_s1079" type="#_x0000_t32" style="position:absolute;left:0;text-align:left;margin-left:67.9pt;margin-top:199.25pt;width:346.7pt;height:0;z-index:251669504" o:connectortype="straight"/>
        </w:pict>
      </w:r>
      <w:r w:rsidR="00476F11" w:rsidRPr="00476F11">
        <w:rPr>
          <w:rFonts w:ascii="Times New Roman" w:eastAsia="Times New Roman" w:hAnsi="Times New Roman"/>
          <w:noProof/>
          <w:sz w:val="24"/>
          <w:szCs w:val="24"/>
          <w:lang w:eastAsia="ru-RU"/>
        </w:rPr>
        <w:drawing>
          <wp:inline distT="0" distB="0" distL="0" distR="0">
            <wp:extent cx="4417970" cy="2537254"/>
            <wp:effectExtent l="19050" t="0" r="206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C6343" w:rsidRDefault="00AC6343" w:rsidP="00B33B8A">
      <w:pPr>
        <w:spacing w:after="0" w:line="240" w:lineRule="auto"/>
        <w:jc w:val="center"/>
        <w:rPr>
          <w:rFonts w:ascii="Times New Roman" w:eastAsia="Times New Roman" w:hAnsi="Times New Roman"/>
          <w:sz w:val="24"/>
          <w:szCs w:val="24"/>
          <w:lang w:eastAsia="ru-RU"/>
        </w:rPr>
      </w:pPr>
    </w:p>
    <w:p w:rsidR="00476F11" w:rsidRDefault="00566AC4" w:rsidP="00B33B8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Рисунок </w:t>
      </w:r>
      <w:r w:rsidR="00B33B8A">
        <w:rPr>
          <w:rFonts w:ascii="Times New Roman" w:eastAsia="Times New Roman" w:hAnsi="Times New Roman"/>
          <w:sz w:val="24"/>
          <w:szCs w:val="24"/>
          <w:lang w:eastAsia="ru-RU"/>
        </w:rPr>
        <w:t>1</w:t>
      </w:r>
      <w:r w:rsidR="004A23EE">
        <w:rPr>
          <w:rFonts w:ascii="Times New Roman" w:eastAsia="Times New Roman" w:hAnsi="Times New Roman"/>
          <w:sz w:val="24"/>
          <w:szCs w:val="24"/>
          <w:lang w:eastAsia="ru-RU"/>
        </w:rPr>
        <w:t xml:space="preserve"> – З</w:t>
      </w:r>
      <w:r>
        <w:rPr>
          <w:rFonts w:ascii="Times New Roman" w:eastAsia="Times New Roman" w:hAnsi="Times New Roman"/>
          <w:sz w:val="24"/>
          <w:szCs w:val="24"/>
          <w:lang w:eastAsia="ru-RU"/>
        </w:rPr>
        <w:t>ависимость напора от объемного расхода</w:t>
      </w:r>
    </w:p>
    <w:p w:rsidR="00476F11" w:rsidRPr="004449FC" w:rsidRDefault="00476F11" w:rsidP="004449FC">
      <w:pPr>
        <w:spacing w:after="0" w:line="240" w:lineRule="auto"/>
        <w:jc w:val="both"/>
        <w:rPr>
          <w:rFonts w:ascii="Times New Roman" w:eastAsia="Times New Roman" w:hAnsi="Times New Roman"/>
          <w:sz w:val="24"/>
          <w:szCs w:val="24"/>
          <w:lang w:eastAsia="ru-RU"/>
        </w:rPr>
      </w:pPr>
    </w:p>
    <w:p w:rsidR="00487D1E" w:rsidRPr="005401E3" w:rsidRDefault="00487D1E" w:rsidP="00487D1E">
      <w:pPr>
        <w:spacing w:after="0" w:line="240" w:lineRule="auto"/>
        <w:ind w:firstLine="708"/>
        <w:jc w:val="both"/>
        <w:rPr>
          <w:rFonts w:ascii="Times New Roman" w:eastAsia="Times New Roman" w:hAnsi="Times New Roman"/>
          <w:sz w:val="24"/>
          <w:szCs w:val="24"/>
          <w:lang w:eastAsia="ru-RU"/>
        </w:rPr>
      </w:pPr>
      <w:r w:rsidRPr="005401E3">
        <w:rPr>
          <w:rFonts w:ascii="Times New Roman" w:eastAsia="Times New Roman" w:hAnsi="Times New Roman"/>
          <w:sz w:val="24"/>
          <w:szCs w:val="24"/>
          <w:lang w:eastAsia="ru-RU"/>
        </w:rPr>
        <w:t>Чем больше расход</w:t>
      </w:r>
      <w:r w:rsidRPr="00241808">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Q, который необходимо обеспечить в трубопроводе, тем больше требуется потребный напор</w:t>
      </w:r>
      <w:r w:rsidRPr="00241808">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При ламинарном течении эта кривая изобр</w:t>
      </w:r>
      <w:r>
        <w:rPr>
          <w:rFonts w:ascii="Times New Roman" w:eastAsia="Times New Roman" w:hAnsi="Times New Roman"/>
          <w:sz w:val="24"/>
          <w:szCs w:val="24"/>
          <w:lang w:eastAsia="ru-RU"/>
        </w:rPr>
        <w:t>ажается прямой линией</w:t>
      </w:r>
      <w:r w:rsidRPr="00241808">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при турбулентном</w:t>
      </w:r>
      <w:r w:rsidRPr="00241808">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w:t>
      </w:r>
      <w:r w:rsidRPr="0024180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параболой</w:t>
      </w:r>
      <w:r w:rsidRPr="005401E3">
        <w:rPr>
          <w:rFonts w:ascii="Times New Roman" w:eastAsia="Times New Roman" w:hAnsi="Times New Roman"/>
          <w:sz w:val="24"/>
          <w:szCs w:val="24"/>
          <w:lang w:eastAsia="ru-RU"/>
        </w:rPr>
        <w:t>. Крутизна кривых потребного напора зависит от сопротивления трубопровода и возрастает с увеличением длины трубопровода и уменьшением диаметра, а также с увеличением местных гидравлических сопротивлений.</w:t>
      </w:r>
    </w:p>
    <w:p w:rsidR="00487D1E" w:rsidRPr="005401E3" w:rsidRDefault="00487D1E" w:rsidP="00487D1E">
      <w:pPr>
        <w:spacing w:after="0" w:line="240" w:lineRule="auto"/>
        <w:jc w:val="both"/>
        <w:rPr>
          <w:rFonts w:ascii="Times New Roman" w:eastAsia="Times New Roman" w:hAnsi="Times New Roman"/>
          <w:sz w:val="24"/>
          <w:szCs w:val="24"/>
          <w:lang w:eastAsia="ru-RU"/>
        </w:rPr>
      </w:pPr>
      <w:r w:rsidRPr="005401E3">
        <w:rPr>
          <w:rFonts w:ascii="Times New Roman" w:eastAsia="Times New Roman" w:hAnsi="Times New Roman"/>
          <w:sz w:val="24"/>
          <w:szCs w:val="24"/>
          <w:lang w:eastAsia="ru-RU"/>
        </w:rPr>
        <w:t>Величина статического</w:t>
      </w:r>
      <w:r w:rsidRPr="00487D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геометрического)</w:t>
      </w:r>
      <w:r w:rsidRPr="005401E3">
        <w:rPr>
          <w:rFonts w:ascii="Times New Roman" w:eastAsia="Times New Roman" w:hAnsi="Times New Roman"/>
          <w:sz w:val="24"/>
          <w:szCs w:val="24"/>
          <w:lang w:eastAsia="ru-RU"/>
        </w:rPr>
        <w:t xml:space="preserve"> напора </w:t>
      </w:r>
      <w:r>
        <w:rPr>
          <w:rFonts w:ascii="Times New Roman" w:eastAsia="Times New Roman" w:hAnsi="Times New Roman"/>
          <w:sz w:val="24"/>
          <w:szCs w:val="24"/>
          <w:lang w:val="en-US" w:eastAsia="ru-RU"/>
        </w:rPr>
        <w:t>Z</w:t>
      </w:r>
      <w:r w:rsidRPr="00241808">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положительна в том случае, когда жидкость движется вверх или в полость с повышенным давлением, и отрицательна при опускании жидкости или движении в полость с пониженным давлением.</w:t>
      </w:r>
      <w:r>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Точка пересечения кривой потребного напора с осью абсцисс</w:t>
      </w:r>
      <w:r>
        <w:rPr>
          <w:rFonts w:ascii="Times New Roman" w:eastAsia="Times New Roman" w:hAnsi="Times New Roman"/>
          <w:sz w:val="24"/>
          <w:szCs w:val="24"/>
          <w:lang w:eastAsia="ru-RU"/>
        </w:rPr>
        <w:t xml:space="preserve"> (если такая возникает) </w:t>
      </w:r>
      <w:r w:rsidRPr="005401E3">
        <w:rPr>
          <w:rFonts w:ascii="Times New Roman" w:eastAsia="Times New Roman" w:hAnsi="Times New Roman"/>
          <w:sz w:val="24"/>
          <w:szCs w:val="24"/>
          <w:lang w:eastAsia="ru-RU"/>
        </w:rPr>
        <w:t>определяет расход при движении жидкости самотеком. Потребный напор в этом случае равен нулю.</w:t>
      </w:r>
    </w:p>
    <w:p w:rsidR="00487D1E" w:rsidRPr="005401E3" w:rsidRDefault="00487D1E" w:rsidP="00487D1E">
      <w:pPr>
        <w:spacing w:after="0" w:line="240" w:lineRule="auto"/>
        <w:ind w:firstLine="708"/>
        <w:jc w:val="both"/>
        <w:rPr>
          <w:rFonts w:ascii="Times New Roman" w:eastAsia="Times New Roman" w:hAnsi="Times New Roman"/>
          <w:sz w:val="24"/>
          <w:szCs w:val="24"/>
          <w:lang w:eastAsia="ru-RU"/>
        </w:rPr>
      </w:pPr>
      <w:r w:rsidRPr="005401E3">
        <w:rPr>
          <w:rFonts w:ascii="Times New Roman" w:eastAsia="Times New Roman" w:hAnsi="Times New Roman"/>
          <w:sz w:val="24"/>
          <w:szCs w:val="24"/>
          <w:lang w:eastAsia="ru-RU"/>
        </w:rPr>
        <w:t>Иногда вместо кривых потребного напора удобнее пользоваться характеристиками трубопровода. Характеристикой</w:t>
      </w:r>
      <w:r w:rsidRPr="00241808">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трубопровода</w:t>
      </w:r>
      <w:r w:rsidRPr="00241808">
        <w:rPr>
          <w:rFonts w:ascii="Times New Roman" w:eastAsia="Times New Roman" w:hAnsi="Times New Roman"/>
          <w:sz w:val="24"/>
          <w:szCs w:val="24"/>
          <w:lang w:eastAsia="ru-RU"/>
        </w:rPr>
        <w:t xml:space="preserve"> </w:t>
      </w:r>
      <w:r w:rsidRPr="005401E3">
        <w:rPr>
          <w:rFonts w:ascii="Times New Roman" w:eastAsia="Times New Roman" w:hAnsi="Times New Roman"/>
          <w:sz w:val="24"/>
          <w:szCs w:val="24"/>
          <w:lang w:eastAsia="ru-RU"/>
        </w:rPr>
        <w:t>называется зависимость суммарной потери напора (или давления) в трубопроводе от расхода</w:t>
      </w:r>
      <w:r w:rsidR="00566AC4">
        <w:rPr>
          <w:rFonts w:ascii="Times New Roman" w:eastAsia="Times New Roman" w:hAnsi="Times New Roman"/>
          <w:sz w:val="24"/>
          <w:szCs w:val="24"/>
          <w:lang w:eastAsia="ru-RU"/>
        </w:rPr>
        <w:t>, рис.</w:t>
      </w:r>
      <w:r w:rsidR="006B594F">
        <w:rPr>
          <w:rFonts w:ascii="Times New Roman" w:eastAsia="Times New Roman" w:hAnsi="Times New Roman"/>
          <w:sz w:val="24"/>
          <w:szCs w:val="24"/>
          <w:lang w:eastAsia="ru-RU"/>
        </w:rPr>
        <w:t xml:space="preserve"> 2</w:t>
      </w:r>
      <w:r>
        <w:rPr>
          <w:rFonts w:ascii="Times New Roman" w:eastAsia="Times New Roman" w:hAnsi="Times New Roman"/>
          <w:sz w:val="24"/>
          <w:szCs w:val="24"/>
          <w:lang w:eastAsia="ru-RU"/>
        </w:rPr>
        <w:t>.</w:t>
      </w:r>
    </w:p>
    <w:p w:rsidR="004449FC" w:rsidRDefault="006322C9" w:rsidP="00B33B8A">
      <w:pPr>
        <w:spacing w:after="0" w:line="240" w:lineRule="auto"/>
        <w:jc w:val="center"/>
        <w:rPr>
          <w:rFonts w:ascii="Times New Roman" w:hAnsi="Times New Roman"/>
          <w:sz w:val="24"/>
          <w:szCs w:val="24"/>
        </w:rPr>
      </w:pPr>
      <w:r>
        <w:rPr>
          <w:rFonts w:ascii="Times New Roman" w:hAnsi="Times New Roman"/>
          <w:noProof/>
          <w:sz w:val="24"/>
          <w:szCs w:val="24"/>
          <w:lang w:eastAsia="ru-RU"/>
        </w:rPr>
        <w:lastRenderedPageBreak/>
        <w:pict>
          <v:shape id="_x0000_s1084" type="#_x0000_t32" style="position:absolute;left:0;text-align:left;margin-left:86.7pt;margin-top:211.45pt;width:308.8pt;height:0;z-index:251672576" o:connectortype="straight"/>
        </w:pict>
      </w:r>
      <w:r w:rsidR="00B33B8A" w:rsidRPr="00B33B8A">
        <w:rPr>
          <w:rFonts w:ascii="Times New Roman" w:hAnsi="Times New Roman"/>
          <w:noProof/>
          <w:sz w:val="24"/>
          <w:szCs w:val="24"/>
          <w:lang w:eastAsia="ru-RU"/>
        </w:rPr>
        <w:drawing>
          <wp:inline distT="0" distB="0" distL="0" distR="0">
            <wp:extent cx="3933825" cy="26955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C6343" w:rsidRDefault="00AC6343" w:rsidP="003E7B6D">
      <w:pPr>
        <w:spacing w:after="0" w:line="240" w:lineRule="auto"/>
        <w:jc w:val="center"/>
        <w:rPr>
          <w:rFonts w:ascii="Times New Roman" w:hAnsi="Times New Roman"/>
          <w:sz w:val="24"/>
          <w:szCs w:val="24"/>
        </w:rPr>
      </w:pPr>
    </w:p>
    <w:p w:rsidR="00B33B8A" w:rsidRDefault="003E7B6D" w:rsidP="003E7B6D">
      <w:pPr>
        <w:spacing w:after="0" w:line="240" w:lineRule="auto"/>
        <w:jc w:val="center"/>
        <w:rPr>
          <w:rFonts w:ascii="Times New Roman" w:hAnsi="Times New Roman"/>
          <w:sz w:val="24"/>
          <w:szCs w:val="24"/>
        </w:rPr>
      </w:pPr>
      <w:r>
        <w:rPr>
          <w:rFonts w:ascii="Times New Roman" w:hAnsi="Times New Roman"/>
          <w:sz w:val="24"/>
          <w:szCs w:val="24"/>
        </w:rPr>
        <w:t>Рис</w:t>
      </w:r>
      <w:r w:rsidR="00F25B4C">
        <w:rPr>
          <w:rFonts w:ascii="Times New Roman" w:hAnsi="Times New Roman"/>
          <w:sz w:val="24"/>
          <w:szCs w:val="24"/>
        </w:rPr>
        <w:t xml:space="preserve">унок </w:t>
      </w:r>
      <w:r>
        <w:rPr>
          <w:rFonts w:ascii="Times New Roman" w:hAnsi="Times New Roman"/>
          <w:sz w:val="24"/>
          <w:szCs w:val="24"/>
        </w:rPr>
        <w:t>2</w:t>
      </w:r>
      <w:r w:rsidR="00F25B4C">
        <w:rPr>
          <w:rFonts w:ascii="Times New Roman" w:hAnsi="Times New Roman"/>
          <w:sz w:val="24"/>
          <w:szCs w:val="24"/>
        </w:rPr>
        <w:t xml:space="preserve"> – </w:t>
      </w:r>
      <w:r w:rsidR="00AC6343">
        <w:rPr>
          <w:rFonts w:ascii="Times New Roman" w:hAnsi="Times New Roman"/>
          <w:sz w:val="24"/>
          <w:szCs w:val="24"/>
        </w:rPr>
        <w:t>Зависимость расхода от потерь</w:t>
      </w:r>
    </w:p>
    <w:p w:rsidR="00B33B8A" w:rsidRDefault="00B33B8A" w:rsidP="004449FC">
      <w:pPr>
        <w:spacing w:after="0" w:line="240" w:lineRule="auto"/>
        <w:jc w:val="both"/>
        <w:rPr>
          <w:rFonts w:ascii="Times New Roman" w:hAnsi="Times New Roman"/>
          <w:sz w:val="24"/>
          <w:szCs w:val="24"/>
        </w:rPr>
      </w:pPr>
    </w:p>
    <w:p w:rsidR="00501EC8" w:rsidRDefault="00501EC8" w:rsidP="004449FC">
      <w:pPr>
        <w:spacing w:after="0" w:line="240" w:lineRule="auto"/>
        <w:jc w:val="both"/>
        <w:rPr>
          <w:rFonts w:ascii="Times New Roman" w:hAnsi="Times New Roman"/>
          <w:sz w:val="24"/>
          <w:szCs w:val="24"/>
        </w:rPr>
      </w:pPr>
      <w:r>
        <w:rPr>
          <w:rFonts w:ascii="Times New Roman" w:hAnsi="Times New Roman"/>
          <w:sz w:val="24"/>
          <w:szCs w:val="24"/>
        </w:rPr>
        <w:t>Образец организации расчетов в электронных таблицах представлен в Приложении 1.</w:t>
      </w:r>
    </w:p>
    <w:p w:rsidR="00501EC8" w:rsidRPr="00D87AE6" w:rsidRDefault="00501EC8" w:rsidP="004449FC">
      <w:pPr>
        <w:spacing w:after="0" w:line="240" w:lineRule="auto"/>
        <w:jc w:val="both"/>
        <w:rPr>
          <w:rFonts w:ascii="Times New Roman" w:hAnsi="Times New Roman"/>
          <w:sz w:val="24"/>
          <w:szCs w:val="24"/>
        </w:rPr>
      </w:pPr>
      <w:r>
        <w:rPr>
          <w:rFonts w:ascii="Times New Roman" w:hAnsi="Times New Roman"/>
          <w:sz w:val="24"/>
          <w:szCs w:val="24"/>
        </w:rPr>
        <w:t>Задание для самостоятельного выполнения по вариантам – в Приложении 2.</w:t>
      </w:r>
    </w:p>
    <w:p w:rsidR="004F6123" w:rsidRDefault="004F6123" w:rsidP="00D87AE6">
      <w:pPr>
        <w:spacing w:after="0" w:line="240" w:lineRule="auto"/>
        <w:jc w:val="center"/>
        <w:rPr>
          <w:rFonts w:ascii="Times New Roman" w:hAnsi="Times New Roman"/>
          <w:sz w:val="24"/>
          <w:szCs w:val="24"/>
        </w:rPr>
      </w:pPr>
    </w:p>
    <w:p w:rsidR="00501EC8" w:rsidRPr="00D87AE6" w:rsidRDefault="00501EC8" w:rsidP="00D87AE6">
      <w:pPr>
        <w:spacing w:after="0" w:line="240" w:lineRule="auto"/>
        <w:jc w:val="center"/>
        <w:rPr>
          <w:rFonts w:ascii="Times New Roman" w:hAnsi="Times New Roman"/>
          <w:sz w:val="24"/>
          <w:szCs w:val="24"/>
        </w:rPr>
      </w:pPr>
    </w:p>
    <w:p w:rsidR="007A6F68" w:rsidRDefault="007A6F68" w:rsidP="00D87AE6">
      <w:pPr>
        <w:spacing w:after="0" w:line="240" w:lineRule="auto"/>
        <w:rPr>
          <w:rFonts w:ascii="Times New Roman" w:hAnsi="Times New Roman"/>
          <w:b/>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pPr>
    </w:p>
    <w:p w:rsidR="00AC6343" w:rsidRDefault="00AC6343" w:rsidP="00A0592C">
      <w:pPr>
        <w:spacing w:after="0" w:line="240" w:lineRule="auto"/>
        <w:jc w:val="right"/>
        <w:rPr>
          <w:rFonts w:ascii="Times New Roman" w:hAnsi="Times New Roman"/>
          <w:sz w:val="24"/>
          <w:szCs w:val="24"/>
        </w:rPr>
        <w:sectPr w:rsidR="00AC6343" w:rsidSect="00B46847">
          <w:footerReference w:type="default" r:id="rId40"/>
          <w:type w:val="continuous"/>
          <w:pgSz w:w="11907" w:h="16840" w:code="9"/>
          <w:pgMar w:top="851" w:right="851" w:bottom="851" w:left="1418" w:header="720" w:footer="720" w:gutter="0"/>
          <w:cols w:space="708"/>
          <w:noEndnote/>
          <w:docGrid w:linePitch="326"/>
        </w:sectPr>
      </w:pPr>
    </w:p>
    <w:p w:rsidR="00A0592C" w:rsidRPr="00A0592C" w:rsidRDefault="00A0592C" w:rsidP="00A0592C">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tbl>
      <w:tblPr>
        <w:tblW w:w="15246" w:type="dxa"/>
        <w:tblInd w:w="108" w:type="dxa"/>
        <w:tblLayout w:type="fixed"/>
        <w:tblLook w:val="04A0"/>
      </w:tblPr>
      <w:tblGrid>
        <w:gridCol w:w="4122"/>
        <w:gridCol w:w="1548"/>
        <w:gridCol w:w="1560"/>
        <w:gridCol w:w="4536"/>
        <w:gridCol w:w="123"/>
        <w:gridCol w:w="1551"/>
        <w:gridCol w:w="1806"/>
      </w:tblGrid>
      <w:tr w:rsidR="00633492" w:rsidRPr="00AC6343" w:rsidTr="00633492">
        <w:trPr>
          <w:trHeight w:val="345"/>
        </w:trPr>
        <w:tc>
          <w:tcPr>
            <w:tcW w:w="4122" w:type="dxa"/>
            <w:vMerge w:val="restart"/>
            <w:tcBorders>
              <w:top w:val="single" w:sz="8" w:space="0" w:color="auto"/>
              <w:left w:val="single" w:sz="8" w:space="0" w:color="auto"/>
              <w:bottom w:val="single" w:sz="4" w:space="0" w:color="auto"/>
              <w:right w:val="nil"/>
            </w:tcBorders>
            <w:shd w:val="clear" w:color="auto" w:fill="auto"/>
            <w:vAlign w:val="center"/>
            <w:hideMark/>
          </w:tcPr>
          <w:p w:rsidR="00633492" w:rsidRPr="00AC6343" w:rsidRDefault="00633492" w:rsidP="00AC6343">
            <w:pPr>
              <w:spacing w:after="0" w:line="240" w:lineRule="auto"/>
              <w:jc w:val="center"/>
              <w:rPr>
                <w:rFonts w:eastAsia="Times New Roman"/>
                <w:b/>
                <w:bCs/>
                <w:color w:val="000000"/>
                <w:lang w:eastAsia="ru-RU"/>
              </w:rPr>
            </w:pPr>
            <w:bookmarkStart w:id="2" w:name="RANGE!A1:F66"/>
            <w:bookmarkEnd w:id="2"/>
            <w:r w:rsidRPr="00AC6343">
              <w:rPr>
                <w:rFonts w:eastAsia="Times New Roman"/>
                <w:b/>
                <w:bCs/>
                <w:color w:val="000000"/>
                <w:lang w:eastAsia="ru-RU"/>
              </w:rPr>
              <w:t>Исходные данные</w:t>
            </w:r>
          </w:p>
        </w:tc>
        <w:tc>
          <w:tcPr>
            <w:tcW w:w="154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33492" w:rsidRPr="00AC6343" w:rsidRDefault="00633492"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0 вар</w:t>
            </w:r>
          </w:p>
        </w:tc>
        <w:tc>
          <w:tcPr>
            <w:tcW w:w="1560" w:type="dxa"/>
            <w:tcBorders>
              <w:top w:val="nil"/>
              <w:left w:val="nil"/>
              <w:bottom w:val="nil"/>
            </w:tcBorders>
            <w:shd w:val="clear" w:color="auto" w:fill="auto"/>
            <w:noWrap/>
            <w:vAlign w:val="bottom"/>
            <w:hideMark/>
          </w:tcPr>
          <w:p w:rsidR="00633492" w:rsidRPr="00AC6343" w:rsidRDefault="00633492" w:rsidP="00AC6343">
            <w:pPr>
              <w:spacing w:after="0" w:line="240" w:lineRule="auto"/>
              <w:rPr>
                <w:rFonts w:eastAsia="Times New Roman"/>
                <w:color w:val="000000"/>
                <w:lang w:eastAsia="ru-RU"/>
              </w:rPr>
            </w:pPr>
          </w:p>
        </w:tc>
        <w:tc>
          <w:tcPr>
            <w:tcW w:w="6210" w:type="dxa"/>
            <w:gridSpan w:val="3"/>
            <w:shd w:val="clear" w:color="auto" w:fill="auto"/>
            <w:noWrap/>
            <w:vAlign w:val="bottom"/>
            <w:hideMark/>
          </w:tcPr>
          <w:p w:rsidR="00633492" w:rsidRPr="00866063" w:rsidRDefault="00633492" w:rsidP="00AC6343">
            <w:pPr>
              <w:spacing w:after="0" w:line="240" w:lineRule="auto"/>
              <w:rPr>
                <w:rFonts w:ascii="Times New Roman" w:eastAsia="Times New Roman" w:hAnsi="Times New Roman"/>
                <w:color w:val="000000"/>
                <w:lang w:eastAsia="ru-RU"/>
              </w:rPr>
            </w:pPr>
            <w:r w:rsidRPr="00866063">
              <w:rPr>
                <w:rFonts w:ascii="Times New Roman" w:eastAsia="Times New Roman" w:hAnsi="Times New Roman"/>
                <w:color w:val="000000"/>
                <w:lang w:eastAsia="ru-RU"/>
              </w:rPr>
              <w:t>Диаграммы строятся аналогично, представленным на рис.1,</w:t>
            </w:r>
            <w:r w:rsidR="00866063">
              <w:rPr>
                <w:rFonts w:ascii="Times New Roman" w:eastAsia="Times New Roman" w:hAnsi="Times New Roman"/>
                <w:color w:val="000000"/>
                <w:lang w:eastAsia="ru-RU"/>
              </w:rPr>
              <w:t xml:space="preserve"> </w:t>
            </w:r>
            <w:r w:rsidRPr="00866063">
              <w:rPr>
                <w:rFonts w:ascii="Times New Roman" w:eastAsia="Times New Roman" w:hAnsi="Times New Roman"/>
                <w:color w:val="000000"/>
                <w:lang w:eastAsia="ru-RU"/>
              </w:rPr>
              <w:t>2</w:t>
            </w:r>
          </w:p>
        </w:tc>
        <w:tc>
          <w:tcPr>
            <w:tcW w:w="1806" w:type="dxa"/>
            <w:tcBorders>
              <w:top w:val="nil"/>
              <w:left w:val="nil"/>
              <w:bottom w:val="nil"/>
              <w:right w:val="nil"/>
            </w:tcBorders>
            <w:shd w:val="clear" w:color="auto" w:fill="auto"/>
            <w:noWrap/>
            <w:vAlign w:val="bottom"/>
            <w:hideMark/>
          </w:tcPr>
          <w:p w:rsidR="00633492" w:rsidRPr="00AC6343" w:rsidRDefault="00633492" w:rsidP="00AC6343">
            <w:pPr>
              <w:spacing w:after="0" w:line="240" w:lineRule="auto"/>
              <w:rPr>
                <w:rFonts w:eastAsia="Times New Roman"/>
                <w:color w:val="000000"/>
                <w:lang w:eastAsia="ru-RU"/>
              </w:rPr>
            </w:pPr>
          </w:p>
        </w:tc>
      </w:tr>
      <w:tr w:rsidR="00AC6343" w:rsidRPr="00AC6343" w:rsidTr="00633492">
        <w:trPr>
          <w:trHeight w:val="120"/>
        </w:trPr>
        <w:tc>
          <w:tcPr>
            <w:tcW w:w="4122" w:type="dxa"/>
            <w:vMerge/>
            <w:tcBorders>
              <w:top w:val="single" w:sz="8" w:space="0" w:color="auto"/>
              <w:left w:val="single" w:sz="8" w:space="0" w:color="auto"/>
              <w:bottom w:val="single" w:sz="4" w:space="0" w:color="auto"/>
              <w:right w:val="nil"/>
            </w:tcBorders>
            <w:vAlign w:val="center"/>
            <w:hideMark/>
          </w:tcPr>
          <w:p w:rsidR="00AC6343" w:rsidRPr="00AC6343" w:rsidRDefault="00AC6343" w:rsidP="00AC6343">
            <w:pPr>
              <w:spacing w:after="0" w:line="240" w:lineRule="auto"/>
              <w:rPr>
                <w:rFonts w:eastAsia="Times New Roman"/>
                <w:b/>
                <w:bCs/>
                <w:color w:val="000000"/>
                <w:lang w:eastAsia="ru-RU"/>
              </w:rPr>
            </w:pPr>
          </w:p>
        </w:tc>
        <w:tc>
          <w:tcPr>
            <w:tcW w:w="1548" w:type="dxa"/>
            <w:vMerge/>
            <w:tcBorders>
              <w:top w:val="single" w:sz="8" w:space="0" w:color="auto"/>
              <w:left w:val="single" w:sz="4" w:space="0" w:color="auto"/>
              <w:bottom w:val="single" w:sz="4" w:space="0" w:color="auto"/>
              <w:right w:val="single" w:sz="8" w:space="0" w:color="auto"/>
            </w:tcBorders>
            <w:vAlign w:val="center"/>
            <w:hideMark/>
          </w:tcPr>
          <w:p w:rsidR="00AC6343" w:rsidRPr="00AC6343" w:rsidRDefault="00AC6343" w:rsidP="00AC6343">
            <w:pPr>
              <w:spacing w:after="0" w:line="240" w:lineRule="auto"/>
              <w:rPr>
                <w:rFonts w:eastAsia="Times New Roman"/>
                <w:b/>
                <w:bCs/>
                <w:color w:val="000000"/>
                <w:lang w:eastAsia="ru-RU"/>
              </w:rPr>
            </w:pPr>
          </w:p>
        </w:tc>
        <w:tc>
          <w:tcPr>
            <w:tcW w:w="1560"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4659" w:type="dxa"/>
            <w:gridSpan w:val="2"/>
            <w:tcBorders>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551" w:type="dxa"/>
            <w:tcBorders>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80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r>
      <w:tr w:rsidR="00AC6343" w:rsidRPr="00AC6343" w:rsidTr="00AC6343">
        <w:trPr>
          <w:trHeight w:val="30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Напор, м</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85</w:t>
            </w:r>
          </w:p>
        </w:tc>
        <w:tc>
          <w:tcPr>
            <w:tcW w:w="1560"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8016" w:type="dxa"/>
            <w:gridSpan w:val="4"/>
            <w:tcBorders>
              <w:top w:val="nil"/>
              <w:left w:val="nil"/>
              <w:bottom w:val="nil"/>
              <w:right w:val="nil"/>
            </w:tcBorders>
            <w:shd w:val="clear" w:color="auto" w:fill="auto"/>
            <w:vAlign w:val="center"/>
            <w:hideMark/>
          </w:tcPr>
          <w:p w:rsidR="00AC6343" w:rsidRPr="00866063" w:rsidRDefault="00AC6343" w:rsidP="00AC6343">
            <w:pPr>
              <w:spacing w:after="0" w:line="240" w:lineRule="auto"/>
              <w:jc w:val="center"/>
              <w:rPr>
                <w:rFonts w:ascii="Times New Roman" w:eastAsia="Times New Roman" w:hAnsi="Times New Roman"/>
                <w:b/>
                <w:bCs/>
                <w:color w:val="000000"/>
                <w:lang w:eastAsia="ru-RU"/>
              </w:rPr>
            </w:pPr>
            <w:r w:rsidRPr="00866063">
              <w:rPr>
                <w:rFonts w:ascii="Times New Roman" w:eastAsia="Times New Roman" w:hAnsi="Times New Roman"/>
                <w:b/>
                <w:bCs/>
                <w:color w:val="000000"/>
                <w:lang w:eastAsia="ru-RU"/>
              </w:rPr>
              <w:t>Данные для построения диаграмм</w:t>
            </w:r>
          </w:p>
        </w:tc>
      </w:tr>
      <w:tr w:rsidR="00AC6343" w:rsidRPr="00AC6343" w:rsidTr="00AC6343">
        <w:trPr>
          <w:trHeight w:val="315"/>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Длина, м</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3000</w:t>
            </w:r>
          </w:p>
        </w:tc>
        <w:tc>
          <w:tcPr>
            <w:tcW w:w="1560"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nil"/>
              <w:bottom w:val="nil"/>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p>
        </w:tc>
        <w:tc>
          <w:tcPr>
            <w:tcW w:w="1674" w:type="dxa"/>
            <w:gridSpan w:val="2"/>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80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r>
      <w:tr w:rsidR="00AC6343" w:rsidRPr="00AC6343" w:rsidTr="00AC6343">
        <w:trPr>
          <w:trHeight w:val="90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Диаметр, м</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0,1</w:t>
            </w:r>
          </w:p>
        </w:tc>
        <w:tc>
          <w:tcPr>
            <w:tcW w:w="1560"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Полный  потребный напор, м</w:t>
            </w:r>
          </w:p>
        </w:tc>
        <w:tc>
          <w:tcPr>
            <w:tcW w:w="1674" w:type="dxa"/>
            <w:gridSpan w:val="2"/>
            <w:tcBorders>
              <w:top w:val="single" w:sz="8"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Полная потеря напора, м</w:t>
            </w:r>
          </w:p>
        </w:tc>
        <w:tc>
          <w:tcPr>
            <w:tcW w:w="1806" w:type="dxa"/>
            <w:tcBorders>
              <w:top w:val="single" w:sz="8" w:space="0" w:color="auto"/>
              <w:left w:val="nil"/>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Объемные расходы, м</w:t>
            </w:r>
            <w:r w:rsidRPr="00AC6343">
              <w:rPr>
                <w:rFonts w:eastAsia="Times New Roman"/>
                <w:b/>
                <w:bCs/>
                <w:color w:val="000000"/>
                <w:vertAlign w:val="superscript"/>
                <w:lang w:eastAsia="ru-RU"/>
              </w:rPr>
              <w:t>3</w:t>
            </w:r>
            <w:r w:rsidRPr="00AC6343">
              <w:rPr>
                <w:rFonts w:eastAsia="Times New Roman"/>
                <w:b/>
                <w:bCs/>
                <w:color w:val="000000"/>
                <w:lang w:eastAsia="ru-RU"/>
              </w:rPr>
              <w:t>/с</w:t>
            </w:r>
          </w:p>
        </w:tc>
      </w:tr>
      <w:tr w:rsidR="00AC6343" w:rsidRPr="00AC6343" w:rsidTr="00AC6343">
        <w:trPr>
          <w:trHeight w:val="30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Разность геодезических отметок, м</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30</w:t>
            </w:r>
          </w:p>
        </w:tc>
        <w:tc>
          <w:tcPr>
            <w:tcW w:w="1560"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118,12</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33,12</w:t>
            </w:r>
          </w:p>
        </w:tc>
        <w:tc>
          <w:tcPr>
            <w:tcW w:w="1806" w:type="dxa"/>
            <w:tcBorders>
              <w:top w:val="nil"/>
              <w:left w:val="nil"/>
              <w:bottom w:val="single" w:sz="4" w:space="0" w:color="auto"/>
              <w:right w:val="single" w:sz="8"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0,001</w:t>
            </w:r>
          </w:p>
        </w:tc>
      </w:tr>
      <w:tr w:rsidR="00AC6343" w:rsidRPr="00AC6343" w:rsidTr="00AC6343">
        <w:trPr>
          <w:trHeight w:val="375"/>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Плотность нефти, кг/м</w:t>
            </w:r>
            <w:r w:rsidRPr="00AC6343">
              <w:rPr>
                <w:rFonts w:eastAsia="Times New Roman"/>
                <w:color w:val="000000"/>
                <w:vertAlign w:val="superscript"/>
                <w:lang w:eastAsia="ru-RU"/>
              </w:rPr>
              <w:t>3</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800</w:t>
            </w:r>
          </w:p>
        </w:tc>
        <w:tc>
          <w:tcPr>
            <w:tcW w:w="1560"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124,35</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39,35</w:t>
            </w:r>
          </w:p>
        </w:tc>
        <w:tc>
          <w:tcPr>
            <w:tcW w:w="1806" w:type="dxa"/>
            <w:tcBorders>
              <w:top w:val="nil"/>
              <w:left w:val="nil"/>
              <w:bottom w:val="single" w:sz="4" w:space="0" w:color="auto"/>
              <w:right w:val="single" w:sz="8"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0,003</w:t>
            </w:r>
          </w:p>
        </w:tc>
      </w:tr>
      <w:tr w:rsidR="00AC6343" w:rsidRPr="00AC6343" w:rsidTr="00AC6343">
        <w:trPr>
          <w:trHeight w:val="39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Динамическая вязкость нефти, Па</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0,02</w:t>
            </w:r>
          </w:p>
        </w:tc>
        <w:tc>
          <w:tcPr>
            <w:tcW w:w="1560"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153,01</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68,01</w:t>
            </w:r>
          </w:p>
        </w:tc>
        <w:tc>
          <w:tcPr>
            <w:tcW w:w="1806" w:type="dxa"/>
            <w:tcBorders>
              <w:top w:val="nil"/>
              <w:left w:val="nil"/>
              <w:bottom w:val="single" w:sz="4" w:space="0" w:color="auto"/>
              <w:right w:val="single" w:sz="8"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0,006</w:t>
            </w:r>
          </w:p>
        </w:tc>
      </w:tr>
      <w:tr w:rsidR="00AC6343" w:rsidRPr="00AC6343" w:rsidTr="00AC6343">
        <w:trPr>
          <w:trHeight w:val="33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Объемные расходы, м</w:t>
            </w:r>
            <w:r w:rsidRPr="00AC6343">
              <w:rPr>
                <w:rFonts w:eastAsia="Times New Roman"/>
                <w:b/>
                <w:bCs/>
                <w:color w:val="000000"/>
                <w:vertAlign w:val="superscript"/>
                <w:lang w:eastAsia="ru-RU"/>
              </w:rPr>
              <w:t>3</w:t>
            </w:r>
            <w:r w:rsidRPr="00AC6343">
              <w:rPr>
                <w:rFonts w:eastAsia="Times New Roman"/>
                <w:b/>
                <w:bCs/>
                <w:color w:val="000000"/>
                <w:lang w:eastAsia="ru-RU"/>
              </w:rPr>
              <w:t>/с</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 </w:t>
            </w:r>
          </w:p>
        </w:tc>
        <w:tc>
          <w:tcPr>
            <w:tcW w:w="1560" w:type="dxa"/>
            <w:tcBorders>
              <w:top w:val="nil"/>
              <w:left w:val="nil"/>
              <w:bottom w:val="nil"/>
              <w:right w:val="nil"/>
            </w:tcBorders>
            <w:shd w:val="clear" w:color="auto" w:fill="auto"/>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single" w:sz="8" w:space="0" w:color="auto"/>
              <w:bottom w:val="single" w:sz="4" w:space="0" w:color="auto"/>
              <w:right w:val="single" w:sz="4" w:space="0" w:color="auto"/>
            </w:tcBorders>
            <w:shd w:val="clear" w:color="auto" w:fill="auto"/>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177,88</w:t>
            </w:r>
          </w:p>
        </w:tc>
        <w:tc>
          <w:tcPr>
            <w:tcW w:w="1674" w:type="dxa"/>
            <w:gridSpan w:val="2"/>
            <w:tcBorders>
              <w:top w:val="nil"/>
              <w:left w:val="nil"/>
              <w:bottom w:val="single" w:sz="4" w:space="0" w:color="auto"/>
              <w:right w:val="single" w:sz="4"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92,88</w:t>
            </w:r>
          </w:p>
        </w:tc>
        <w:tc>
          <w:tcPr>
            <w:tcW w:w="1806" w:type="dxa"/>
            <w:tcBorders>
              <w:top w:val="nil"/>
              <w:left w:val="nil"/>
              <w:bottom w:val="single" w:sz="4" w:space="0" w:color="auto"/>
              <w:right w:val="single" w:sz="8"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0,008</w:t>
            </w:r>
          </w:p>
        </w:tc>
      </w:tr>
      <w:tr w:rsidR="00AC6343" w:rsidRPr="00AC6343" w:rsidTr="00AC6343">
        <w:trPr>
          <w:trHeight w:val="375"/>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1</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0,001</w:t>
            </w:r>
          </w:p>
        </w:tc>
        <w:tc>
          <w:tcPr>
            <w:tcW w:w="1560" w:type="dxa"/>
            <w:tcBorders>
              <w:top w:val="nil"/>
              <w:left w:val="nil"/>
              <w:bottom w:val="nil"/>
              <w:right w:val="nil"/>
            </w:tcBorders>
            <w:shd w:val="clear" w:color="auto" w:fill="auto"/>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single" w:sz="8" w:space="0" w:color="auto"/>
              <w:bottom w:val="single" w:sz="8" w:space="0" w:color="auto"/>
              <w:right w:val="single" w:sz="4" w:space="0" w:color="auto"/>
            </w:tcBorders>
            <w:shd w:val="clear" w:color="auto" w:fill="auto"/>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242,85</w:t>
            </w:r>
          </w:p>
        </w:tc>
        <w:tc>
          <w:tcPr>
            <w:tcW w:w="1674" w:type="dxa"/>
            <w:gridSpan w:val="2"/>
            <w:tcBorders>
              <w:top w:val="nil"/>
              <w:left w:val="nil"/>
              <w:bottom w:val="single" w:sz="8" w:space="0" w:color="auto"/>
              <w:right w:val="single" w:sz="4"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157,85</w:t>
            </w:r>
          </w:p>
        </w:tc>
        <w:tc>
          <w:tcPr>
            <w:tcW w:w="1806" w:type="dxa"/>
            <w:tcBorders>
              <w:top w:val="nil"/>
              <w:left w:val="nil"/>
              <w:bottom w:val="single" w:sz="8" w:space="0" w:color="auto"/>
              <w:right w:val="single" w:sz="8" w:space="0" w:color="auto"/>
            </w:tcBorders>
            <w:shd w:val="clear" w:color="auto" w:fill="auto"/>
            <w:noWrap/>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0,012</w:t>
            </w:r>
          </w:p>
        </w:tc>
      </w:tr>
      <w:tr w:rsidR="00AC6343" w:rsidRPr="00AC6343" w:rsidTr="00AC6343">
        <w:trPr>
          <w:trHeight w:val="36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2</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0,003</w:t>
            </w:r>
          </w:p>
        </w:tc>
        <w:tc>
          <w:tcPr>
            <w:tcW w:w="1560" w:type="dxa"/>
            <w:tcBorders>
              <w:top w:val="nil"/>
              <w:left w:val="nil"/>
              <w:bottom w:val="nil"/>
              <w:right w:val="nil"/>
            </w:tcBorders>
            <w:shd w:val="clear" w:color="auto" w:fill="auto"/>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674" w:type="dxa"/>
            <w:gridSpan w:val="2"/>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80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r>
      <w:tr w:rsidR="00AC6343" w:rsidRPr="00AC6343" w:rsidTr="00F6409A">
        <w:trPr>
          <w:trHeight w:val="36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3</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0,006</w:t>
            </w:r>
          </w:p>
        </w:tc>
        <w:tc>
          <w:tcPr>
            <w:tcW w:w="1560" w:type="dxa"/>
            <w:tcBorders>
              <w:top w:val="nil"/>
              <w:left w:val="nil"/>
              <w:bottom w:val="nil"/>
              <w:right w:val="nil"/>
            </w:tcBorders>
            <w:shd w:val="clear" w:color="auto" w:fill="auto"/>
            <w:vAlign w:val="bottom"/>
            <w:hideMark/>
          </w:tcPr>
          <w:p w:rsidR="00AC6343" w:rsidRPr="00AC6343" w:rsidRDefault="00AC6343" w:rsidP="00AC6343">
            <w:pPr>
              <w:spacing w:after="0" w:line="240" w:lineRule="auto"/>
              <w:rPr>
                <w:rFonts w:eastAsia="Times New Roman"/>
                <w:color w:val="000000"/>
                <w:lang w:eastAsia="ru-RU"/>
              </w:rPr>
            </w:pPr>
          </w:p>
        </w:tc>
        <w:tc>
          <w:tcPr>
            <w:tcW w:w="6210" w:type="dxa"/>
            <w:gridSpan w:val="3"/>
            <w:tcBorders>
              <w:top w:val="nil"/>
              <w:left w:val="nil"/>
              <w:bottom w:val="nil"/>
              <w:right w:val="nil"/>
            </w:tcBorders>
            <w:shd w:val="clear" w:color="auto" w:fill="auto"/>
            <w:noWrap/>
            <w:vAlign w:val="bottom"/>
            <w:hideMark/>
          </w:tcPr>
          <w:p w:rsidR="00AC6343" w:rsidRPr="00866063" w:rsidRDefault="00AC6343" w:rsidP="00AC6343">
            <w:pPr>
              <w:spacing w:after="0" w:line="240" w:lineRule="auto"/>
              <w:rPr>
                <w:rFonts w:ascii="Times New Roman" w:eastAsia="Times New Roman" w:hAnsi="Times New Roman"/>
                <w:color w:val="000000"/>
                <w:lang w:eastAsia="ru-RU"/>
              </w:rPr>
            </w:pPr>
            <w:r w:rsidRPr="00866063">
              <w:rPr>
                <w:rFonts w:ascii="Times New Roman" w:eastAsia="Times New Roman" w:hAnsi="Times New Roman"/>
                <w:color w:val="000000"/>
                <w:lang w:eastAsia="ru-RU"/>
              </w:rPr>
              <w:t>В ячейках, где определяется тип движения, следует вставить  подобную формулу =ЕСЛИ(B18&gt;2320;"Турбулентный";"Ламинарный")</w:t>
            </w:r>
          </w:p>
        </w:tc>
        <w:tc>
          <w:tcPr>
            <w:tcW w:w="180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r>
      <w:tr w:rsidR="00AC6343" w:rsidRPr="00AC6343" w:rsidTr="00AC6343">
        <w:trPr>
          <w:trHeight w:val="360"/>
        </w:trPr>
        <w:tc>
          <w:tcPr>
            <w:tcW w:w="4122" w:type="dxa"/>
            <w:tcBorders>
              <w:top w:val="nil"/>
              <w:left w:val="single" w:sz="8" w:space="0" w:color="auto"/>
              <w:bottom w:val="single" w:sz="4"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4</w:t>
            </w:r>
          </w:p>
        </w:tc>
        <w:tc>
          <w:tcPr>
            <w:tcW w:w="1548" w:type="dxa"/>
            <w:tcBorders>
              <w:top w:val="nil"/>
              <w:left w:val="single" w:sz="4" w:space="0" w:color="auto"/>
              <w:bottom w:val="single" w:sz="4"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0,008</w:t>
            </w:r>
          </w:p>
        </w:tc>
        <w:tc>
          <w:tcPr>
            <w:tcW w:w="1560" w:type="dxa"/>
            <w:tcBorders>
              <w:top w:val="nil"/>
              <w:left w:val="nil"/>
              <w:bottom w:val="nil"/>
              <w:right w:val="nil"/>
            </w:tcBorders>
            <w:shd w:val="clear" w:color="auto" w:fill="auto"/>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674" w:type="dxa"/>
            <w:gridSpan w:val="2"/>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80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r>
      <w:tr w:rsidR="00AC6343" w:rsidRPr="00AC6343" w:rsidTr="00AC6343">
        <w:trPr>
          <w:trHeight w:val="375"/>
        </w:trPr>
        <w:tc>
          <w:tcPr>
            <w:tcW w:w="4122" w:type="dxa"/>
            <w:tcBorders>
              <w:top w:val="nil"/>
              <w:left w:val="single" w:sz="8" w:space="0" w:color="auto"/>
              <w:bottom w:val="single" w:sz="8" w:space="0" w:color="auto"/>
              <w:right w:val="nil"/>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5</w:t>
            </w:r>
          </w:p>
        </w:tc>
        <w:tc>
          <w:tcPr>
            <w:tcW w:w="1548" w:type="dxa"/>
            <w:tcBorders>
              <w:top w:val="nil"/>
              <w:left w:val="single" w:sz="4" w:space="0" w:color="auto"/>
              <w:bottom w:val="single" w:sz="8" w:space="0" w:color="auto"/>
              <w:right w:val="single" w:sz="8" w:space="0" w:color="auto"/>
            </w:tcBorders>
            <w:shd w:val="clear" w:color="auto" w:fill="auto"/>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0,012</w:t>
            </w:r>
          </w:p>
        </w:tc>
        <w:tc>
          <w:tcPr>
            <w:tcW w:w="1560" w:type="dxa"/>
            <w:tcBorders>
              <w:top w:val="nil"/>
              <w:left w:val="nil"/>
              <w:bottom w:val="nil"/>
              <w:right w:val="nil"/>
            </w:tcBorders>
            <w:shd w:val="clear" w:color="auto" w:fill="auto"/>
            <w:vAlign w:val="bottom"/>
            <w:hideMark/>
          </w:tcPr>
          <w:p w:rsidR="00AC6343" w:rsidRPr="00AC6343" w:rsidRDefault="00AC6343" w:rsidP="00AC6343">
            <w:pPr>
              <w:spacing w:after="0" w:line="240" w:lineRule="auto"/>
              <w:rPr>
                <w:rFonts w:eastAsia="Times New Roman"/>
                <w:color w:val="000000"/>
                <w:lang w:eastAsia="ru-RU"/>
              </w:rPr>
            </w:pPr>
          </w:p>
        </w:tc>
        <w:tc>
          <w:tcPr>
            <w:tcW w:w="453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674" w:type="dxa"/>
            <w:gridSpan w:val="2"/>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c>
          <w:tcPr>
            <w:tcW w:w="1806" w:type="dxa"/>
            <w:tcBorders>
              <w:top w:val="nil"/>
              <w:left w:val="nil"/>
              <w:bottom w:val="nil"/>
              <w:right w:val="nil"/>
            </w:tcBorders>
            <w:shd w:val="clear" w:color="auto" w:fill="auto"/>
            <w:noWrap/>
            <w:vAlign w:val="bottom"/>
            <w:hideMark/>
          </w:tcPr>
          <w:p w:rsidR="00AC6343" w:rsidRPr="00AC6343" w:rsidRDefault="00AC6343" w:rsidP="00AC6343">
            <w:pPr>
              <w:spacing w:after="0" w:line="240" w:lineRule="auto"/>
              <w:rPr>
                <w:rFonts w:eastAsia="Times New Roman"/>
                <w:color w:val="000000"/>
                <w:lang w:eastAsia="ru-RU"/>
              </w:rPr>
            </w:pPr>
          </w:p>
        </w:tc>
      </w:tr>
      <w:tr w:rsidR="00AC6343" w:rsidRPr="00AC6343" w:rsidTr="00AC6343">
        <w:trPr>
          <w:trHeight w:val="375"/>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b/>
                <w:bCs/>
                <w:color w:val="000000"/>
                <w:lang w:eastAsia="ru-RU"/>
              </w:rPr>
            </w:pPr>
            <w:r w:rsidRPr="00AC6343">
              <w:rPr>
                <w:rFonts w:eastAsia="Times New Roman"/>
                <w:b/>
                <w:bCs/>
                <w:color w:val="000000"/>
                <w:lang w:eastAsia="ru-RU"/>
              </w:rPr>
              <w:t>Расчетные величины</w:t>
            </w:r>
          </w:p>
        </w:tc>
        <w:tc>
          <w:tcPr>
            <w:tcW w:w="1548"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1</w:t>
            </w:r>
          </w:p>
        </w:tc>
        <w:tc>
          <w:tcPr>
            <w:tcW w:w="1560" w:type="dxa"/>
            <w:tcBorders>
              <w:top w:val="single" w:sz="8"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2</w:t>
            </w:r>
          </w:p>
        </w:tc>
        <w:tc>
          <w:tcPr>
            <w:tcW w:w="4536" w:type="dxa"/>
            <w:tcBorders>
              <w:top w:val="single" w:sz="8"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3</w:t>
            </w:r>
          </w:p>
        </w:tc>
        <w:tc>
          <w:tcPr>
            <w:tcW w:w="1674" w:type="dxa"/>
            <w:gridSpan w:val="2"/>
            <w:tcBorders>
              <w:top w:val="single" w:sz="8"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4</w:t>
            </w:r>
          </w:p>
        </w:tc>
        <w:tc>
          <w:tcPr>
            <w:tcW w:w="1806" w:type="dxa"/>
            <w:tcBorders>
              <w:top w:val="single" w:sz="8" w:space="0" w:color="auto"/>
              <w:left w:val="nil"/>
              <w:bottom w:val="single" w:sz="4" w:space="0" w:color="auto"/>
              <w:right w:val="single" w:sz="8"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Q</w:t>
            </w:r>
            <w:r w:rsidRPr="00AC6343">
              <w:rPr>
                <w:rFonts w:eastAsia="Times New Roman"/>
                <w:color w:val="000000"/>
                <w:vertAlign w:val="subscript"/>
                <w:lang w:eastAsia="ru-RU"/>
              </w:rPr>
              <w:t>5</w:t>
            </w:r>
          </w:p>
        </w:tc>
      </w:tr>
      <w:tr w:rsidR="00AC6343" w:rsidRPr="00AC6343" w:rsidTr="00AC6343">
        <w:trPr>
          <w:trHeight w:val="3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Линейная скорость, м/с</w:t>
            </w:r>
          </w:p>
        </w:tc>
        <w:tc>
          <w:tcPr>
            <w:tcW w:w="1548"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0,127</w:t>
            </w:r>
          </w:p>
        </w:tc>
        <w:tc>
          <w:tcPr>
            <w:tcW w:w="1560"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0,382</w:t>
            </w:r>
          </w:p>
        </w:tc>
        <w:tc>
          <w:tcPr>
            <w:tcW w:w="4536"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0,764</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1,019</w:t>
            </w:r>
          </w:p>
        </w:tc>
        <w:tc>
          <w:tcPr>
            <w:tcW w:w="1806" w:type="dxa"/>
            <w:tcBorders>
              <w:top w:val="nil"/>
              <w:left w:val="nil"/>
              <w:bottom w:val="single" w:sz="4" w:space="0" w:color="auto"/>
              <w:right w:val="single" w:sz="8"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1,529</w:t>
            </w:r>
          </w:p>
        </w:tc>
      </w:tr>
      <w:tr w:rsidR="00AC6343" w:rsidRPr="00AC6343" w:rsidTr="00AC6343">
        <w:trPr>
          <w:trHeight w:val="3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число Re</w:t>
            </w:r>
          </w:p>
        </w:tc>
        <w:tc>
          <w:tcPr>
            <w:tcW w:w="1548"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509,554</w:t>
            </w:r>
          </w:p>
        </w:tc>
        <w:tc>
          <w:tcPr>
            <w:tcW w:w="1560"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1528,662</w:t>
            </w:r>
          </w:p>
        </w:tc>
        <w:tc>
          <w:tcPr>
            <w:tcW w:w="4536"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3057,325</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4076,433</w:t>
            </w:r>
          </w:p>
        </w:tc>
        <w:tc>
          <w:tcPr>
            <w:tcW w:w="1806" w:type="dxa"/>
            <w:tcBorders>
              <w:top w:val="nil"/>
              <w:left w:val="nil"/>
              <w:bottom w:val="single" w:sz="4" w:space="0" w:color="auto"/>
              <w:right w:val="single" w:sz="8"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6114,650</w:t>
            </w:r>
          </w:p>
        </w:tc>
      </w:tr>
      <w:tr w:rsidR="00AC6343" w:rsidRPr="00AC6343" w:rsidTr="00AC6343">
        <w:trPr>
          <w:trHeight w:val="6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Тип движения</w:t>
            </w:r>
          </w:p>
        </w:tc>
        <w:tc>
          <w:tcPr>
            <w:tcW w:w="1548"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Ламинарный</w:t>
            </w:r>
          </w:p>
        </w:tc>
        <w:tc>
          <w:tcPr>
            <w:tcW w:w="1560"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Ламинарный</w:t>
            </w:r>
          </w:p>
        </w:tc>
        <w:tc>
          <w:tcPr>
            <w:tcW w:w="4536"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Турбулентный</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Турбулентный</w:t>
            </w:r>
          </w:p>
        </w:tc>
        <w:tc>
          <w:tcPr>
            <w:tcW w:w="1806" w:type="dxa"/>
            <w:tcBorders>
              <w:top w:val="nil"/>
              <w:left w:val="nil"/>
              <w:bottom w:val="single" w:sz="4" w:space="0" w:color="auto"/>
              <w:right w:val="single" w:sz="8"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Турбулентный</w:t>
            </w:r>
          </w:p>
        </w:tc>
      </w:tr>
      <w:tr w:rsidR="00AC6343" w:rsidRPr="00AC6343" w:rsidTr="00AC6343">
        <w:trPr>
          <w:trHeight w:val="300"/>
        </w:trPr>
        <w:tc>
          <w:tcPr>
            <w:tcW w:w="4122" w:type="dxa"/>
            <w:tcBorders>
              <w:top w:val="nil"/>
              <w:left w:val="single" w:sz="8" w:space="0" w:color="auto"/>
              <w:bottom w:val="single" w:sz="4" w:space="0" w:color="auto"/>
              <w:right w:val="single" w:sz="4" w:space="0" w:color="auto"/>
            </w:tcBorders>
            <w:shd w:val="clear" w:color="000000" w:fill="F2F2F2"/>
            <w:noWrap/>
            <w:vAlign w:val="center"/>
            <w:hideMark/>
          </w:tcPr>
          <w:p w:rsidR="00AC6343" w:rsidRPr="00AC6343" w:rsidRDefault="00AC6343" w:rsidP="00AC6343">
            <w:pPr>
              <w:spacing w:after="0" w:line="240" w:lineRule="auto"/>
              <w:jc w:val="center"/>
              <w:rPr>
                <w:rFonts w:ascii="Times New Roman" w:eastAsia="Times New Roman" w:hAnsi="Times New Roman"/>
                <w:color w:val="000000"/>
                <w:lang w:eastAsia="ru-RU"/>
              </w:rPr>
            </w:pPr>
            <w:r w:rsidRPr="00AC6343">
              <w:rPr>
                <w:rFonts w:ascii="Times New Roman" w:eastAsia="Times New Roman" w:hAnsi="Times New Roman"/>
                <w:color w:val="000000"/>
                <w:lang w:eastAsia="ru-RU"/>
              </w:rPr>
              <w:t>λ</w:t>
            </w:r>
          </w:p>
        </w:tc>
        <w:tc>
          <w:tcPr>
            <w:tcW w:w="1548"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0,126</w:t>
            </w:r>
          </w:p>
        </w:tc>
        <w:tc>
          <w:tcPr>
            <w:tcW w:w="1560"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0,042</w:t>
            </w:r>
          </w:p>
        </w:tc>
        <w:tc>
          <w:tcPr>
            <w:tcW w:w="4536"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0,043</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0,040</w:t>
            </w:r>
          </w:p>
        </w:tc>
        <w:tc>
          <w:tcPr>
            <w:tcW w:w="1806" w:type="dxa"/>
            <w:tcBorders>
              <w:top w:val="nil"/>
              <w:left w:val="nil"/>
              <w:bottom w:val="single" w:sz="4" w:space="0" w:color="auto"/>
              <w:right w:val="single" w:sz="8"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0,036</w:t>
            </w:r>
          </w:p>
        </w:tc>
      </w:tr>
      <w:tr w:rsidR="00AC6343" w:rsidRPr="00AC6343" w:rsidTr="00AC6343">
        <w:trPr>
          <w:trHeight w:val="300"/>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Потеря напора, м</w:t>
            </w:r>
          </w:p>
        </w:tc>
        <w:tc>
          <w:tcPr>
            <w:tcW w:w="1548"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3,117</w:t>
            </w:r>
          </w:p>
        </w:tc>
        <w:tc>
          <w:tcPr>
            <w:tcW w:w="1560"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9,350</w:t>
            </w:r>
          </w:p>
        </w:tc>
        <w:tc>
          <w:tcPr>
            <w:tcW w:w="4536"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38,009</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62,882</w:t>
            </w:r>
          </w:p>
        </w:tc>
        <w:tc>
          <w:tcPr>
            <w:tcW w:w="1806" w:type="dxa"/>
            <w:tcBorders>
              <w:top w:val="nil"/>
              <w:left w:val="nil"/>
              <w:bottom w:val="single" w:sz="4" w:space="0" w:color="auto"/>
              <w:right w:val="single" w:sz="8"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127,847</w:t>
            </w:r>
          </w:p>
        </w:tc>
      </w:tr>
      <w:tr w:rsidR="00AC6343" w:rsidRPr="00AC6343" w:rsidTr="00AC6343">
        <w:trPr>
          <w:trHeight w:val="345"/>
        </w:trPr>
        <w:tc>
          <w:tcPr>
            <w:tcW w:w="4122" w:type="dxa"/>
            <w:tcBorders>
              <w:top w:val="nil"/>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Полная потеря напора, м</w:t>
            </w:r>
          </w:p>
        </w:tc>
        <w:tc>
          <w:tcPr>
            <w:tcW w:w="1548"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33,117</w:t>
            </w:r>
          </w:p>
        </w:tc>
        <w:tc>
          <w:tcPr>
            <w:tcW w:w="1560"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39,350</w:t>
            </w:r>
          </w:p>
        </w:tc>
        <w:tc>
          <w:tcPr>
            <w:tcW w:w="4536" w:type="dxa"/>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68,009</w:t>
            </w:r>
          </w:p>
        </w:tc>
        <w:tc>
          <w:tcPr>
            <w:tcW w:w="1674" w:type="dxa"/>
            <w:gridSpan w:val="2"/>
            <w:tcBorders>
              <w:top w:val="nil"/>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92,882</w:t>
            </w:r>
          </w:p>
        </w:tc>
        <w:tc>
          <w:tcPr>
            <w:tcW w:w="1806" w:type="dxa"/>
            <w:tcBorders>
              <w:top w:val="nil"/>
              <w:left w:val="nil"/>
              <w:bottom w:val="single" w:sz="4" w:space="0" w:color="auto"/>
              <w:right w:val="single" w:sz="8"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157,847</w:t>
            </w:r>
          </w:p>
        </w:tc>
      </w:tr>
      <w:tr w:rsidR="00AC6343" w:rsidRPr="00AC6343" w:rsidTr="00AC6343">
        <w:trPr>
          <w:trHeight w:val="315"/>
        </w:trPr>
        <w:tc>
          <w:tcPr>
            <w:tcW w:w="4122" w:type="dxa"/>
            <w:tcBorders>
              <w:top w:val="single" w:sz="4" w:space="0" w:color="auto"/>
              <w:left w:val="single" w:sz="8" w:space="0" w:color="auto"/>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Полный  потребный напор, м</w:t>
            </w:r>
          </w:p>
        </w:tc>
        <w:tc>
          <w:tcPr>
            <w:tcW w:w="1548" w:type="dxa"/>
            <w:tcBorders>
              <w:top w:val="single" w:sz="4"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118,117</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124,350</w:t>
            </w:r>
          </w:p>
        </w:tc>
        <w:tc>
          <w:tcPr>
            <w:tcW w:w="4536" w:type="dxa"/>
            <w:tcBorders>
              <w:top w:val="single" w:sz="4"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153,009</w:t>
            </w:r>
          </w:p>
        </w:tc>
        <w:tc>
          <w:tcPr>
            <w:tcW w:w="1674" w:type="dxa"/>
            <w:gridSpan w:val="2"/>
            <w:tcBorders>
              <w:top w:val="single" w:sz="4"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177,882</w:t>
            </w:r>
          </w:p>
        </w:tc>
        <w:tc>
          <w:tcPr>
            <w:tcW w:w="1806" w:type="dxa"/>
            <w:tcBorders>
              <w:top w:val="single" w:sz="4" w:space="0" w:color="auto"/>
              <w:left w:val="nil"/>
              <w:bottom w:val="single" w:sz="4" w:space="0" w:color="auto"/>
              <w:right w:val="single" w:sz="4" w:space="0" w:color="auto"/>
            </w:tcBorders>
            <w:shd w:val="clear" w:color="000000" w:fill="F2F2F2"/>
            <w:vAlign w:val="center"/>
            <w:hideMark/>
          </w:tcPr>
          <w:p w:rsidR="00AC6343" w:rsidRPr="00AC6343" w:rsidRDefault="00AC6343" w:rsidP="00AC6343">
            <w:pPr>
              <w:spacing w:after="0" w:line="240" w:lineRule="auto"/>
              <w:jc w:val="center"/>
              <w:rPr>
                <w:rFonts w:eastAsia="Times New Roman"/>
                <w:color w:val="000000"/>
                <w:lang w:eastAsia="ru-RU"/>
              </w:rPr>
            </w:pPr>
            <w:r w:rsidRPr="00AC6343">
              <w:rPr>
                <w:rFonts w:eastAsia="Times New Roman"/>
                <w:color w:val="000000"/>
                <w:lang w:eastAsia="ru-RU"/>
              </w:rPr>
              <w:t>242,847</w:t>
            </w:r>
          </w:p>
        </w:tc>
      </w:tr>
    </w:tbl>
    <w:p w:rsidR="00AC6343" w:rsidRDefault="00AC6343" w:rsidP="00AC6343">
      <w:pPr>
        <w:spacing w:after="0" w:line="240" w:lineRule="auto"/>
        <w:rPr>
          <w:rFonts w:ascii="Times New Roman" w:hAnsi="Times New Roman"/>
          <w:sz w:val="24"/>
          <w:szCs w:val="24"/>
        </w:rPr>
        <w:sectPr w:rsidR="00AC6343" w:rsidSect="00AC6343">
          <w:type w:val="continuous"/>
          <w:pgSz w:w="16840" w:h="11907" w:orient="landscape" w:code="9"/>
          <w:pgMar w:top="1418" w:right="851" w:bottom="851" w:left="851" w:header="720" w:footer="720" w:gutter="0"/>
          <w:cols w:space="708"/>
          <w:noEndnote/>
          <w:docGrid w:linePitch="326"/>
        </w:sectPr>
      </w:pPr>
    </w:p>
    <w:p w:rsidR="00A0592C" w:rsidRPr="00A0592C" w:rsidRDefault="00A0592C" w:rsidP="00A0592C">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4F6123" w:rsidRPr="00D87AE6" w:rsidRDefault="00B45817" w:rsidP="00D87AE6">
      <w:pPr>
        <w:spacing w:after="0" w:line="240" w:lineRule="auto"/>
        <w:rPr>
          <w:rFonts w:ascii="Times New Roman" w:hAnsi="Times New Roman"/>
          <w:b/>
          <w:sz w:val="24"/>
          <w:szCs w:val="24"/>
        </w:rPr>
      </w:pPr>
      <w:r>
        <w:rPr>
          <w:rFonts w:ascii="Times New Roman" w:hAnsi="Times New Roman"/>
          <w:b/>
          <w:sz w:val="24"/>
          <w:szCs w:val="24"/>
        </w:rPr>
        <w:t>Задание</w:t>
      </w:r>
      <w:r w:rsidR="004F6123" w:rsidRPr="00D87AE6">
        <w:rPr>
          <w:rFonts w:ascii="Times New Roman" w:hAnsi="Times New Roman"/>
          <w:b/>
          <w:sz w:val="24"/>
          <w:szCs w:val="24"/>
        </w:rPr>
        <w:t xml:space="preserve"> для самостоятельного выполнения</w:t>
      </w:r>
    </w:p>
    <w:p w:rsidR="004F6123" w:rsidRPr="00D87AE6" w:rsidRDefault="004F6123" w:rsidP="00D87AE6">
      <w:pPr>
        <w:spacing w:after="0" w:line="240" w:lineRule="auto"/>
        <w:ind w:firstLine="720"/>
        <w:jc w:val="both"/>
        <w:rPr>
          <w:rFonts w:ascii="Times New Roman" w:hAnsi="Times New Roman"/>
          <w:sz w:val="24"/>
          <w:szCs w:val="24"/>
        </w:rPr>
      </w:pPr>
      <w:r w:rsidRPr="00D87AE6">
        <w:rPr>
          <w:rFonts w:ascii="Times New Roman" w:hAnsi="Times New Roman"/>
          <w:sz w:val="24"/>
          <w:szCs w:val="24"/>
        </w:rPr>
        <w:t>Определить пропускную способность сборного коллектора, если известен начальный напор, длина коллектора, его внутренний диаметр, разность геодезических отметок, плотность и кинематическая вязкость перекачиваемой нефти.</w:t>
      </w:r>
    </w:p>
    <w:p w:rsidR="00B45817" w:rsidRDefault="00B45817" w:rsidP="00F56750">
      <w:pPr>
        <w:spacing w:after="0" w:line="240" w:lineRule="auto"/>
        <w:jc w:val="both"/>
        <w:rPr>
          <w:rFonts w:ascii="Times New Roman" w:hAnsi="Times New Roman"/>
          <w:sz w:val="24"/>
          <w:szCs w:val="24"/>
        </w:rPr>
      </w:pPr>
    </w:p>
    <w:p w:rsidR="004F6123" w:rsidRPr="008F16E4" w:rsidRDefault="00F56750" w:rsidP="00F56750">
      <w:pPr>
        <w:spacing w:after="0" w:line="240" w:lineRule="auto"/>
        <w:jc w:val="both"/>
        <w:rPr>
          <w:rFonts w:ascii="Times New Roman" w:hAnsi="Times New Roman"/>
          <w:sz w:val="24"/>
          <w:szCs w:val="24"/>
        </w:rPr>
      </w:pPr>
      <w:r w:rsidRPr="008F16E4">
        <w:rPr>
          <w:rFonts w:ascii="Times New Roman" w:hAnsi="Times New Roman"/>
          <w:sz w:val="24"/>
          <w:szCs w:val="24"/>
        </w:rPr>
        <w:t xml:space="preserve">Таблица 2 – </w:t>
      </w:r>
      <w:hyperlink w:anchor="_Задания_для_самостоятельной_работы _5" w:history="1">
        <w:r w:rsidR="004F6123" w:rsidRPr="008F16E4">
          <w:rPr>
            <w:rFonts w:ascii="Times New Roman" w:hAnsi="Times New Roman"/>
            <w:sz w:val="24"/>
            <w:szCs w:val="24"/>
          </w:rPr>
          <w:t xml:space="preserve">Исходные данные </w:t>
        </w:r>
      </w:hyperlink>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1"/>
        <w:gridCol w:w="790"/>
        <w:gridCol w:w="792"/>
        <w:gridCol w:w="793"/>
        <w:gridCol w:w="793"/>
        <w:gridCol w:w="793"/>
        <w:gridCol w:w="791"/>
        <w:gridCol w:w="793"/>
        <w:gridCol w:w="793"/>
        <w:gridCol w:w="793"/>
        <w:gridCol w:w="791"/>
      </w:tblGrid>
      <w:tr w:rsidR="004F6123" w:rsidRPr="00B45817" w:rsidTr="00D429E3">
        <w:trPr>
          <w:cantSplit/>
          <w:trHeight w:hRule="exact" w:val="463"/>
        </w:trPr>
        <w:tc>
          <w:tcPr>
            <w:tcW w:w="893" w:type="pct"/>
            <w:vMerge w:val="restar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Исходные</w:t>
            </w:r>
          </w:p>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данные</w:t>
            </w:r>
          </w:p>
        </w:tc>
        <w:tc>
          <w:tcPr>
            <w:tcW w:w="4107" w:type="pct"/>
            <w:gridSpan w:val="10"/>
            <w:vAlign w:val="center"/>
          </w:tcPr>
          <w:p w:rsidR="004F6123" w:rsidRPr="00B45817" w:rsidRDefault="004F6123" w:rsidP="008F16E4">
            <w:pPr>
              <w:pStyle w:val="1"/>
              <w:jc w:val="center"/>
              <w:rPr>
                <w:sz w:val="20"/>
              </w:rPr>
            </w:pPr>
            <w:r w:rsidRPr="00B45817">
              <w:rPr>
                <w:sz w:val="20"/>
              </w:rPr>
              <w:t>Варианты</w:t>
            </w:r>
          </w:p>
        </w:tc>
      </w:tr>
      <w:tr w:rsidR="004F6123" w:rsidRPr="00B45817" w:rsidTr="00D429E3">
        <w:trPr>
          <w:cantSplit/>
          <w:trHeight w:hRule="exact" w:val="400"/>
        </w:trPr>
        <w:tc>
          <w:tcPr>
            <w:tcW w:w="893" w:type="pct"/>
            <w:vMerge/>
            <w:vAlign w:val="center"/>
          </w:tcPr>
          <w:p w:rsidR="004F6123" w:rsidRPr="00B45817" w:rsidRDefault="004F6123" w:rsidP="00D87AE6">
            <w:pPr>
              <w:spacing w:after="0" w:line="240" w:lineRule="auto"/>
              <w:jc w:val="center"/>
              <w:rPr>
                <w:rFonts w:ascii="Times New Roman" w:hAnsi="Times New Roman"/>
                <w:sz w:val="20"/>
                <w:szCs w:val="20"/>
              </w:rPr>
            </w:pPr>
          </w:p>
        </w:tc>
        <w:tc>
          <w:tcPr>
            <w:tcW w:w="410"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1</w:t>
            </w:r>
          </w:p>
        </w:tc>
        <w:tc>
          <w:tcPr>
            <w:tcW w:w="411"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2</w:t>
            </w:r>
          </w:p>
        </w:tc>
        <w:tc>
          <w:tcPr>
            <w:tcW w:w="411"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3</w:t>
            </w:r>
          </w:p>
        </w:tc>
        <w:tc>
          <w:tcPr>
            <w:tcW w:w="411"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4</w:t>
            </w:r>
          </w:p>
        </w:tc>
        <w:tc>
          <w:tcPr>
            <w:tcW w:w="411"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5</w:t>
            </w:r>
          </w:p>
        </w:tc>
        <w:tc>
          <w:tcPr>
            <w:tcW w:w="410"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6</w:t>
            </w:r>
          </w:p>
        </w:tc>
        <w:tc>
          <w:tcPr>
            <w:tcW w:w="411"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7</w:t>
            </w:r>
          </w:p>
        </w:tc>
        <w:tc>
          <w:tcPr>
            <w:tcW w:w="411"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8</w:t>
            </w:r>
          </w:p>
        </w:tc>
        <w:tc>
          <w:tcPr>
            <w:tcW w:w="411"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9</w:t>
            </w:r>
          </w:p>
        </w:tc>
        <w:tc>
          <w:tcPr>
            <w:tcW w:w="409"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bCs/>
                <w:sz w:val="20"/>
                <w:szCs w:val="20"/>
              </w:rPr>
              <w:t>10</w:t>
            </w: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bCs/>
                <w:sz w:val="20"/>
                <w:szCs w:val="20"/>
              </w:rPr>
            </w:pPr>
            <w:r w:rsidRPr="00B45817">
              <w:rPr>
                <w:rFonts w:ascii="Times New Roman" w:hAnsi="Times New Roman"/>
                <w:sz w:val="20"/>
                <w:szCs w:val="20"/>
              </w:rPr>
              <w:t xml:space="preserve">Напор, </w:t>
            </w:r>
            <w:r w:rsidRPr="00B45817">
              <w:rPr>
                <w:rFonts w:ascii="Times New Roman" w:hAnsi="Times New Roman"/>
                <w:bCs/>
                <w:sz w:val="20"/>
                <w:szCs w:val="20"/>
              </w:rPr>
              <w:t>м</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160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120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110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90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105</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115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175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180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110</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106</w:t>
            </w: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bCs/>
                <w:sz w:val="20"/>
                <w:szCs w:val="20"/>
              </w:rPr>
            </w:pPr>
            <w:r w:rsidRPr="00B45817">
              <w:rPr>
                <w:rFonts w:ascii="Times New Roman" w:hAnsi="Times New Roman"/>
                <w:sz w:val="20"/>
                <w:szCs w:val="20"/>
              </w:rPr>
              <w:t xml:space="preserve">Длина, </w:t>
            </w:r>
            <w:r w:rsidRPr="00B45817">
              <w:rPr>
                <w:rFonts w:ascii="Times New Roman" w:hAnsi="Times New Roman"/>
                <w:bCs/>
                <w:sz w:val="20"/>
                <w:szCs w:val="20"/>
              </w:rPr>
              <w:t>м</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2500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1500</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1800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2000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1200</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10000</w:t>
            </w: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bCs/>
                <w:sz w:val="20"/>
                <w:szCs w:val="20"/>
              </w:rPr>
            </w:pPr>
            <w:r w:rsidRPr="00B45817">
              <w:rPr>
                <w:rFonts w:ascii="Times New Roman" w:hAnsi="Times New Roman"/>
                <w:sz w:val="20"/>
                <w:szCs w:val="20"/>
              </w:rPr>
              <w:t xml:space="preserve">Диаметр, </w:t>
            </w:r>
            <w:r w:rsidRPr="00B45817">
              <w:rPr>
                <w:rFonts w:ascii="Times New Roman" w:hAnsi="Times New Roman"/>
                <w:bCs/>
                <w:sz w:val="20"/>
                <w:szCs w:val="20"/>
              </w:rPr>
              <w:t>мм</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95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110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146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95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113</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90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109</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100</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311</w:t>
            </w:r>
          </w:p>
        </w:tc>
      </w:tr>
      <w:tr w:rsidR="004F6123" w:rsidRPr="00B45817" w:rsidTr="00D429E3">
        <w:trPr>
          <w:trHeight w:hRule="exact" w:val="936"/>
        </w:trPr>
        <w:tc>
          <w:tcPr>
            <w:tcW w:w="893"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Разность геодезических отметок,</w:t>
            </w:r>
            <w:r w:rsidRPr="00B45817">
              <w:rPr>
                <w:rFonts w:ascii="Times New Roman" w:hAnsi="Times New Roman"/>
                <w:bCs/>
                <w:sz w:val="20"/>
                <w:szCs w:val="20"/>
              </w:rPr>
              <w:t xml:space="preserve"> м</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9</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-9</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-13</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-15</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20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18</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12</w:t>
            </w:r>
          </w:p>
        </w:tc>
      </w:tr>
      <w:tr w:rsidR="004F6123" w:rsidRPr="00B45817" w:rsidTr="00D429E3">
        <w:trPr>
          <w:trHeight w:hRule="exact" w:val="701"/>
        </w:trPr>
        <w:tc>
          <w:tcPr>
            <w:tcW w:w="893"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Плотность нефти, кг/м</w:t>
            </w:r>
            <w:r w:rsidRPr="00B45817">
              <w:rPr>
                <w:rFonts w:ascii="Times New Roman" w:hAnsi="Times New Roman"/>
                <w:sz w:val="20"/>
                <w:szCs w:val="20"/>
                <w:vertAlign w:val="superscript"/>
              </w:rPr>
              <w:t>3</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840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823</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823</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840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823</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800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880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870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800</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849</w:t>
            </w:r>
          </w:p>
        </w:tc>
      </w:tr>
      <w:tr w:rsidR="004F6123" w:rsidRPr="00B45817" w:rsidTr="00D429E3">
        <w:trPr>
          <w:trHeight w:hRule="exact" w:val="1012"/>
        </w:trPr>
        <w:tc>
          <w:tcPr>
            <w:tcW w:w="893" w:type="pct"/>
            <w:vAlign w:val="center"/>
          </w:tcPr>
          <w:p w:rsidR="004F6123" w:rsidRPr="00B45817" w:rsidRDefault="004F6123" w:rsidP="003E4D93">
            <w:pPr>
              <w:spacing w:after="0" w:line="240" w:lineRule="auto"/>
              <w:jc w:val="center"/>
              <w:rPr>
                <w:rFonts w:ascii="Times New Roman" w:hAnsi="Times New Roman"/>
                <w:sz w:val="20"/>
                <w:szCs w:val="20"/>
              </w:rPr>
            </w:pPr>
            <w:r w:rsidRPr="00B45817">
              <w:rPr>
                <w:rFonts w:ascii="Times New Roman" w:hAnsi="Times New Roman"/>
                <w:sz w:val="20"/>
                <w:szCs w:val="20"/>
              </w:rPr>
              <w:t>Кинематическая вязкость нефти</w:t>
            </w:r>
            <w:r w:rsidRPr="00B45817">
              <w:rPr>
                <w:rFonts w:ascii="Times New Roman" w:hAnsi="Times New Roman"/>
                <w:sz w:val="20"/>
                <w:szCs w:val="20"/>
                <w:vertAlign w:val="subscript"/>
              </w:rPr>
              <w:t>*</w:t>
            </w:r>
            <w:r w:rsidRPr="00B45817">
              <w:rPr>
                <w:rFonts w:ascii="Times New Roman" w:hAnsi="Times New Roman"/>
                <w:sz w:val="20"/>
                <w:szCs w:val="20"/>
              </w:rPr>
              <w:t>10</w:t>
            </w:r>
            <w:r w:rsidRPr="00B45817">
              <w:rPr>
                <w:rFonts w:ascii="Times New Roman" w:hAnsi="Times New Roman"/>
                <w:sz w:val="20"/>
                <w:szCs w:val="20"/>
                <w:vertAlign w:val="superscript"/>
              </w:rPr>
              <w:t>-</w:t>
            </w:r>
            <w:r w:rsidR="003E4D93">
              <w:rPr>
                <w:rFonts w:ascii="Times New Roman" w:hAnsi="Times New Roman"/>
                <w:sz w:val="20"/>
                <w:szCs w:val="20"/>
                <w:vertAlign w:val="superscript"/>
              </w:rPr>
              <w:t>3</w:t>
            </w:r>
            <w:r w:rsidRPr="00B45817">
              <w:rPr>
                <w:rFonts w:ascii="Times New Roman" w:hAnsi="Times New Roman"/>
                <w:sz w:val="20"/>
                <w:szCs w:val="20"/>
              </w:rPr>
              <w:t xml:space="preserve">, </w:t>
            </w:r>
            <w:r w:rsidRPr="00B45817">
              <w:rPr>
                <w:rFonts w:ascii="Times New Roman" w:hAnsi="Times New Roman"/>
                <w:bCs/>
                <w:sz w:val="20"/>
                <w:szCs w:val="20"/>
              </w:rPr>
              <w:t>м</w:t>
            </w:r>
            <w:r w:rsidRPr="00B45817">
              <w:rPr>
                <w:rFonts w:ascii="Times New Roman" w:hAnsi="Times New Roman"/>
                <w:bCs/>
                <w:sz w:val="20"/>
                <w:szCs w:val="20"/>
                <w:vertAlign w:val="superscript"/>
              </w:rPr>
              <w:t>2</w:t>
            </w:r>
            <w:r w:rsidRPr="00B45817">
              <w:rPr>
                <w:rFonts w:ascii="Times New Roman" w:hAnsi="Times New Roman"/>
                <w:bCs/>
                <w:sz w:val="20"/>
                <w:szCs w:val="20"/>
              </w:rPr>
              <w:t>/с</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0,076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0,076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0,2</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0,25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1</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0,59</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0,25</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0,1376</w:t>
            </w:r>
          </w:p>
        </w:tc>
      </w:tr>
      <w:tr w:rsidR="004F6123" w:rsidRPr="00B45817" w:rsidTr="00D429E3">
        <w:trPr>
          <w:cantSplit/>
          <w:trHeight w:hRule="exact" w:val="589"/>
        </w:trPr>
        <w:tc>
          <w:tcPr>
            <w:tcW w:w="893" w:type="pct"/>
            <w:vAlign w:val="center"/>
          </w:tcPr>
          <w:p w:rsidR="004F6123" w:rsidRPr="00B45817" w:rsidRDefault="004F6123" w:rsidP="00D87AE6">
            <w:pPr>
              <w:spacing w:after="0" w:line="240" w:lineRule="auto"/>
              <w:jc w:val="center"/>
              <w:rPr>
                <w:rFonts w:ascii="Times New Roman" w:hAnsi="Times New Roman"/>
                <w:b/>
                <w:bCs/>
                <w:sz w:val="20"/>
                <w:szCs w:val="20"/>
              </w:rPr>
            </w:pPr>
            <w:r w:rsidRPr="00B45817">
              <w:rPr>
                <w:rFonts w:ascii="Times New Roman" w:hAnsi="Times New Roman"/>
                <w:b/>
                <w:sz w:val="20"/>
                <w:szCs w:val="20"/>
              </w:rPr>
              <w:t xml:space="preserve">Объемные расходы, </w:t>
            </w:r>
            <w:r w:rsidRPr="00B45817">
              <w:rPr>
                <w:rFonts w:ascii="Times New Roman" w:hAnsi="Times New Roman"/>
                <w:b/>
                <w:bCs/>
                <w:sz w:val="20"/>
                <w:szCs w:val="20"/>
              </w:rPr>
              <w:t>м</w:t>
            </w:r>
            <w:r w:rsidRPr="00B45817">
              <w:rPr>
                <w:rFonts w:ascii="Times New Roman" w:hAnsi="Times New Roman"/>
                <w:b/>
                <w:bCs/>
                <w:sz w:val="20"/>
                <w:szCs w:val="20"/>
                <w:vertAlign w:val="superscript"/>
              </w:rPr>
              <w:t>3</w:t>
            </w:r>
            <w:r w:rsidRPr="00B45817">
              <w:rPr>
                <w:rFonts w:ascii="Times New Roman" w:hAnsi="Times New Roman"/>
                <w:b/>
                <w:bCs/>
                <w:sz w:val="20"/>
                <w:szCs w:val="20"/>
              </w:rPr>
              <w:t>/с</w:t>
            </w:r>
          </w:p>
        </w:tc>
        <w:tc>
          <w:tcPr>
            <w:tcW w:w="4107" w:type="pct"/>
            <w:gridSpan w:val="10"/>
            <w:vAlign w:val="center"/>
          </w:tcPr>
          <w:p w:rsidR="004F6123" w:rsidRPr="00B45817" w:rsidRDefault="004F6123" w:rsidP="00D87AE6">
            <w:pPr>
              <w:spacing w:after="0" w:line="240" w:lineRule="auto"/>
              <w:jc w:val="center"/>
              <w:rPr>
                <w:rFonts w:ascii="Times New Roman" w:hAnsi="Times New Roman"/>
                <w:sz w:val="20"/>
                <w:szCs w:val="20"/>
              </w:rPr>
            </w:pP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sz w:val="20"/>
                <w:szCs w:val="20"/>
                <w:vertAlign w:val="subscript"/>
                <w:lang w:val="en-US"/>
              </w:rPr>
            </w:pPr>
            <w:r w:rsidRPr="00B45817">
              <w:rPr>
                <w:rFonts w:ascii="Times New Roman" w:hAnsi="Times New Roman"/>
                <w:sz w:val="20"/>
                <w:szCs w:val="20"/>
                <w:lang w:val="en-US"/>
              </w:rPr>
              <w:t>Q</w:t>
            </w:r>
            <w:r w:rsidRPr="00B45817">
              <w:rPr>
                <w:rFonts w:ascii="Times New Roman" w:hAnsi="Times New Roman"/>
                <w:sz w:val="20"/>
                <w:szCs w:val="20"/>
                <w:vertAlign w:val="subscript"/>
                <w:lang w:val="en-US"/>
              </w:rPr>
              <w:t>1</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0,018</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0,018</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0,030</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0,013</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0,012</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0,10</w:t>
            </w: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sz w:val="20"/>
                <w:szCs w:val="20"/>
                <w:vertAlign w:val="subscript"/>
                <w:lang w:val="en-US"/>
              </w:rPr>
            </w:pPr>
            <w:r w:rsidRPr="00B45817">
              <w:rPr>
                <w:rFonts w:ascii="Times New Roman" w:hAnsi="Times New Roman"/>
                <w:sz w:val="20"/>
                <w:szCs w:val="20"/>
                <w:lang w:val="en-US"/>
              </w:rPr>
              <w:t>Q</w:t>
            </w:r>
            <w:r w:rsidRPr="00B45817">
              <w:rPr>
                <w:rFonts w:ascii="Times New Roman" w:hAnsi="Times New Roman"/>
                <w:sz w:val="20"/>
                <w:szCs w:val="20"/>
                <w:vertAlign w:val="subscript"/>
                <w:lang w:val="en-US"/>
              </w:rPr>
              <w:t>2</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0,025</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0,013</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0,014</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0,018</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0,014</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lang w:val="en-US"/>
              </w:rPr>
            </w:pPr>
            <w:r w:rsidRPr="00B45817">
              <w:rPr>
                <w:rFonts w:ascii="Times New Roman" w:hAnsi="Times New Roman"/>
                <w:sz w:val="20"/>
                <w:szCs w:val="20"/>
                <w:lang w:val="en-US"/>
              </w:rPr>
              <w:t>0,12</w:t>
            </w: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sz w:val="20"/>
                <w:szCs w:val="20"/>
                <w:vertAlign w:val="subscript"/>
                <w:lang w:val="en-US"/>
              </w:rPr>
            </w:pPr>
            <w:r w:rsidRPr="00B45817">
              <w:rPr>
                <w:rFonts w:ascii="Times New Roman" w:hAnsi="Times New Roman"/>
                <w:sz w:val="20"/>
                <w:szCs w:val="20"/>
                <w:lang w:val="en-US"/>
              </w:rPr>
              <w:t>Q</w:t>
            </w:r>
            <w:r w:rsidRPr="00B45817">
              <w:rPr>
                <w:rFonts w:ascii="Times New Roman" w:hAnsi="Times New Roman"/>
                <w:sz w:val="20"/>
                <w:szCs w:val="20"/>
                <w:vertAlign w:val="subscript"/>
                <w:lang w:val="en-US"/>
              </w:rPr>
              <w:t>3</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0,014</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0,014</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0,03</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0,022</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0,014</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0,019</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0,14</w:t>
            </w: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sz w:val="20"/>
                <w:szCs w:val="20"/>
                <w:vertAlign w:val="subscript"/>
              </w:rPr>
            </w:pPr>
            <w:r w:rsidRPr="00B45817">
              <w:rPr>
                <w:rFonts w:ascii="Times New Roman" w:hAnsi="Times New Roman"/>
                <w:sz w:val="20"/>
                <w:szCs w:val="20"/>
                <w:lang w:val="en-US"/>
              </w:rPr>
              <w:t>Q</w:t>
            </w:r>
            <w:r w:rsidRPr="00B45817">
              <w:rPr>
                <w:rFonts w:ascii="Times New Roman" w:hAnsi="Times New Roman"/>
                <w:sz w:val="20"/>
                <w:szCs w:val="20"/>
                <w:vertAlign w:val="subscript"/>
              </w:rPr>
              <w:t>4</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0,04</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0,018</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0,018</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0,16</w:t>
            </w:r>
          </w:p>
        </w:tc>
      </w:tr>
      <w:tr w:rsidR="004F6123" w:rsidRPr="00B45817" w:rsidTr="00D429E3">
        <w:trPr>
          <w:trHeight w:hRule="exact" w:val="400"/>
        </w:trPr>
        <w:tc>
          <w:tcPr>
            <w:tcW w:w="893" w:type="pct"/>
            <w:vAlign w:val="center"/>
          </w:tcPr>
          <w:p w:rsidR="004F6123" w:rsidRPr="00B45817" w:rsidRDefault="004F6123" w:rsidP="00D87AE6">
            <w:pPr>
              <w:spacing w:after="0" w:line="240" w:lineRule="auto"/>
              <w:jc w:val="center"/>
              <w:rPr>
                <w:rFonts w:ascii="Times New Roman" w:hAnsi="Times New Roman"/>
                <w:sz w:val="20"/>
                <w:szCs w:val="20"/>
                <w:vertAlign w:val="subscript"/>
              </w:rPr>
            </w:pPr>
            <w:r w:rsidRPr="00B45817">
              <w:rPr>
                <w:rFonts w:ascii="Times New Roman" w:hAnsi="Times New Roman"/>
                <w:sz w:val="20"/>
                <w:szCs w:val="20"/>
                <w:lang w:val="en-US"/>
              </w:rPr>
              <w:t>Q</w:t>
            </w:r>
            <w:r w:rsidRPr="00B45817">
              <w:rPr>
                <w:rFonts w:ascii="Times New Roman" w:hAnsi="Times New Roman"/>
                <w:sz w:val="20"/>
                <w:szCs w:val="20"/>
                <w:vertAlign w:val="subscript"/>
              </w:rPr>
              <w:t>5</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0,010</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0,05</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0,018</w:t>
            </w:r>
          </w:p>
        </w:tc>
        <w:tc>
          <w:tcPr>
            <w:tcW w:w="410"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0,016</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0,017</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0,022</w:t>
            </w:r>
          </w:p>
        </w:tc>
        <w:tc>
          <w:tcPr>
            <w:tcW w:w="411"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0,020</w:t>
            </w:r>
          </w:p>
        </w:tc>
        <w:tc>
          <w:tcPr>
            <w:tcW w:w="409" w:type="pct"/>
            <w:vAlign w:val="center"/>
          </w:tcPr>
          <w:p w:rsidR="004F6123" w:rsidRPr="00B45817" w:rsidRDefault="004F6123" w:rsidP="00D87AE6">
            <w:pPr>
              <w:spacing w:after="0" w:line="240" w:lineRule="auto"/>
              <w:jc w:val="center"/>
              <w:rPr>
                <w:rFonts w:ascii="Times New Roman" w:hAnsi="Times New Roman"/>
                <w:sz w:val="20"/>
                <w:szCs w:val="20"/>
              </w:rPr>
            </w:pPr>
            <w:r w:rsidRPr="00B45817">
              <w:rPr>
                <w:rFonts w:ascii="Times New Roman" w:hAnsi="Times New Roman"/>
                <w:sz w:val="20"/>
                <w:szCs w:val="20"/>
              </w:rPr>
              <w:t>0,18</w:t>
            </w:r>
          </w:p>
        </w:tc>
      </w:tr>
    </w:tbl>
    <w:p w:rsidR="004F6123" w:rsidRPr="00D87AE6" w:rsidRDefault="004F6123" w:rsidP="00D87AE6">
      <w:pPr>
        <w:spacing w:after="0" w:line="240" w:lineRule="auto"/>
        <w:jc w:val="both"/>
        <w:rPr>
          <w:rFonts w:ascii="Times New Roman" w:hAnsi="Times New Roman"/>
          <w:sz w:val="24"/>
          <w:szCs w:val="24"/>
        </w:rPr>
      </w:pPr>
    </w:p>
    <w:p w:rsidR="004F6123" w:rsidRPr="00D87AE6" w:rsidRDefault="004F6123" w:rsidP="00D87AE6">
      <w:pPr>
        <w:spacing w:after="0" w:line="240" w:lineRule="auto"/>
        <w:ind w:firstLine="720"/>
        <w:jc w:val="both"/>
        <w:rPr>
          <w:rFonts w:ascii="Times New Roman" w:hAnsi="Times New Roman"/>
          <w:sz w:val="24"/>
          <w:szCs w:val="24"/>
        </w:rPr>
      </w:pPr>
    </w:p>
    <w:sectPr w:rsidR="004F6123" w:rsidRPr="00D87AE6" w:rsidSect="00AC6343">
      <w:type w:val="continuous"/>
      <w:pgSz w:w="11907" w:h="16840" w:code="9"/>
      <w:pgMar w:top="851" w:right="851" w:bottom="851"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638" w:rsidRDefault="007B0638" w:rsidP="00866063">
      <w:pPr>
        <w:spacing w:after="0" w:line="240" w:lineRule="auto"/>
      </w:pPr>
      <w:r>
        <w:separator/>
      </w:r>
    </w:p>
  </w:endnote>
  <w:endnote w:type="continuationSeparator" w:id="1">
    <w:p w:rsidR="007B0638" w:rsidRDefault="007B0638" w:rsidP="0086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2179"/>
      <w:docPartObj>
        <w:docPartGallery w:val="Page Numbers (Bottom of Page)"/>
        <w:docPartUnique/>
      </w:docPartObj>
    </w:sdtPr>
    <w:sdtContent>
      <w:p w:rsidR="00866063" w:rsidRDefault="00866063">
        <w:pPr>
          <w:pStyle w:val="af1"/>
          <w:jc w:val="right"/>
        </w:pPr>
        <w:fldSimple w:instr=" PAGE   \* MERGEFORMAT ">
          <w:r>
            <w:rPr>
              <w:noProof/>
            </w:rPr>
            <w:t>2</w:t>
          </w:r>
        </w:fldSimple>
      </w:p>
    </w:sdtContent>
  </w:sdt>
  <w:p w:rsidR="00866063" w:rsidRDefault="0086606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638" w:rsidRDefault="007B0638" w:rsidP="00866063">
      <w:pPr>
        <w:spacing w:after="0" w:line="240" w:lineRule="auto"/>
      </w:pPr>
      <w:r>
        <w:separator/>
      </w:r>
    </w:p>
  </w:footnote>
  <w:footnote w:type="continuationSeparator" w:id="1">
    <w:p w:rsidR="007B0638" w:rsidRDefault="007B0638" w:rsidP="008660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4F6123"/>
    <w:rsid w:val="00001A0C"/>
    <w:rsid w:val="00001CCA"/>
    <w:rsid w:val="00001EFA"/>
    <w:rsid w:val="0000209D"/>
    <w:rsid w:val="00002E2E"/>
    <w:rsid w:val="00003FB0"/>
    <w:rsid w:val="0000462E"/>
    <w:rsid w:val="000046EC"/>
    <w:rsid w:val="00004E1B"/>
    <w:rsid w:val="000059D4"/>
    <w:rsid w:val="00010B25"/>
    <w:rsid w:val="0001115C"/>
    <w:rsid w:val="000119F0"/>
    <w:rsid w:val="000128EA"/>
    <w:rsid w:val="0001377D"/>
    <w:rsid w:val="00013842"/>
    <w:rsid w:val="00013B98"/>
    <w:rsid w:val="0001418E"/>
    <w:rsid w:val="00014995"/>
    <w:rsid w:val="00015301"/>
    <w:rsid w:val="00021CE9"/>
    <w:rsid w:val="0002311A"/>
    <w:rsid w:val="00024D6E"/>
    <w:rsid w:val="00026097"/>
    <w:rsid w:val="0002703E"/>
    <w:rsid w:val="00034974"/>
    <w:rsid w:val="00034F6C"/>
    <w:rsid w:val="000359DD"/>
    <w:rsid w:val="00035CDE"/>
    <w:rsid w:val="000368B2"/>
    <w:rsid w:val="000400C4"/>
    <w:rsid w:val="00043293"/>
    <w:rsid w:val="000441E2"/>
    <w:rsid w:val="00045B70"/>
    <w:rsid w:val="00046A30"/>
    <w:rsid w:val="000470EC"/>
    <w:rsid w:val="000509D1"/>
    <w:rsid w:val="00050BAC"/>
    <w:rsid w:val="000511B9"/>
    <w:rsid w:val="00052011"/>
    <w:rsid w:val="00053935"/>
    <w:rsid w:val="00054569"/>
    <w:rsid w:val="000570B8"/>
    <w:rsid w:val="0005726E"/>
    <w:rsid w:val="000664D3"/>
    <w:rsid w:val="0006720A"/>
    <w:rsid w:val="0007145A"/>
    <w:rsid w:val="00074B3A"/>
    <w:rsid w:val="00074F4C"/>
    <w:rsid w:val="00075914"/>
    <w:rsid w:val="00077030"/>
    <w:rsid w:val="0007798A"/>
    <w:rsid w:val="00080363"/>
    <w:rsid w:val="000808C2"/>
    <w:rsid w:val="00081BB2"/>
    <w:rsid w:val="000842C5"/>
    <w:rsid w:val="00085D42"/>
    <w:rsid w:val="000860EA"/>
    <w:rsid w:val="000869C5"/>
    <w:rsid w:val="000912FB"/>
    <w:rsid w:val="00091CC5"/>
    <w:rsid w:val="000946D8"/>
    <w:rsid w:val="000958FD"/>
    <w:rsid w:val="00095BEA"/>
    <w:rsid w:val="000967B5"/>
    <w:rsid w:val="000A1CFC"/>
    <w:rsid w:val="000A286B"/>
    <w:rsid w:val="000A2BAF"/>
    <w:rsid w:val="000A2C83"/>
    <w:rsid w:val="000A45FC"/>
    <w:rsid w:val="000A4694"/>
    <w:rsid w:val="000A6BD7"/>
    <w:rsid w:val="000B11D5"/>
    <w:rsid w:val="000B126B"/>
    <w:rsid w:val="000B1554"/>
    <w:rsid w:val="000B1CE4"/>
    <w:rsid w:val="000B27A7"/>
    <w:rsid w:val="000B33DB"/>
    <w:rsid w:val="000C1651"/>
    <w:rsid w:val="000C2183"/>
    <w:rsid w:val="000C259C"/>
    <w:rsid w:val="000C2F3D"/>
    <w:rsid w:val="000C7D40"/>
    <w:rsid w:val="000D0C21"/>
    <w:rsid w:val="000D0E1A"/>
    <w:rsid w:val="000D0FFD"/>
    <w:rsid w:val="000D30B2"/>
    <w:rsid w:val="000D708E"/>
    <w:rsid w:val="000D7733"/>
    <w:rsid w:val="000E00B8"/>
    <w:rsid w:val="000E0882"/>
    <w:rsid w:val="000E1222"/>
    <w:rsid w:val="000E1AE3"/>
    <w:rsid w:val="000E1D7B"/>
    <w:rsid w:val="000E2BA1"/>
    <w:rsid w:val="000E3442"/>
    <w:rsid w:val="000E3BE5"/>
    <w:rsid w:val="000F0388"/>
    <w:rsid w:val="000F051B"/>
    <w:rsid w:val="000F05E0"/>
    <w:rsid w:val="000F125D"/>
    <w:rsid w:val="000F631F"/>
    <w:rsid w:val="000F72C0"/>
    <w:rsid w:val="000F7A33"/>
    <w:rsid w:val="0010028B"/>
    <w:rsid w:val="00100AC3"/>
    <w:rsid w:val="00102B05"/>
    <w:rsid w:val="00107A77"/>
    <w:rsid w:val="00107CC7"/>
    <w:rsid w:val="00112FFD"/>
    <w:rsid w:val="0011630B"/>
    <w:rsid w:val="00116F3D"/>
    <w:rsid w:val="001212EE"/>
    <w:rsid w:val="00121CEC"/>
    <w:rsid w:val="00122653"/>
    <w:rsid w:val="00122D49"/>
    <w:rsid w:val="00125F1D"/>
    <w:rsid w:val="00126907"/>
    <w:rsid w:val="0013055B"/>
    <w:rsid w:val="00131203"/>
    <w:rsid w:val="00132BB3"/>
    <w:rsid w:val="00133C70"/>
    <w:rsid w:val="00135B81"/>
    <w:rsid w:val="0014116C"/>
    <w:rsid w:val="001414C9"/>
    <w:rsid w:val="0014193E"/>
    <w:rsid w:val="0014403D"/>
    <w:rsid w:val="0014467E"/>
    <w:rsid w:val="0014570C"/>
    <w:rsid w:val="001475F9"/>
    <w:rsid w:val="00147F8F"/>
    <w:rsid w:val="001510D1"/>
    <w:rsid w:val="00151319"/>
    <w:rsid w:val="00152119"/>
    <w:rsid w:val="0015365D"/>
    <w:rsid w:val="001546A6"/>
    <w:rsid w:val="001546CC"/>
    <w:rsid w:val="001557ED"/>
    <w:rsid w:val="00157116"/>
    <w:rsid w:val="00163FB9"/>
    <w:rsid w:val="00165585"/>
    <w:rsid w:val="00165D85"/>
    <w:rsid w:val="00166104"/>
    <w:rsid w:val="0017023D"/>
    <w:rsid w:val="0017147A"/>
    <w:rsid w:val="00172011"/>
    <w:rsid w:val="0017233F"/>
    <w:rsid w:val="00172A9B"/>
    <w:rsid w:val="0017628A"/>
    <w:rsid w:val="00180283"/>
    <w:rsid w:val="001802D9"/>
    <w:rsid w:val="00180A6F"/>
    <w:rsid w:val="00181564"/>
    <w:rsid w:val="00183A40"/>
    <w:rsid w:val="00183B10"/>
    <w:rsid w:val="00184BF1"/>
    <w:rsid w:val="0018666D"/>
    <w:rsid w:val="001866EE"/>
    <w:rsid w:val="00187266"/>
    <w:rsid w:val="00196C3A"/>
    <w:rsid w:val="00197391"/>
    <w:rsid w:val="00197D13"/>
    <w:rsid w:val="001A01C2"/>
    <w:rsid w:val="001A08BE"/>
    <w:rsid w:val="001A1790"/>
    <w:rsid w:val="001A1CA1"/>
    <w:rsid w:val="001A24F3"/>
    <w:rsid w:val="001A2770"/>
    <w:rsid w:val="001A4FAE"/>
    <w:rsid w:val="001A6583"/>
    <w:rsid w:val="001B1B95"/>
    <w:rsid w:val="001B1D74"/>
    <w:rsid w:val="001B23D5"/>
    <w:rsid w:val="001B2B1D"/>
    <w:rsid w:val="001B2D73"/>
    <w:rsid w:val="001B4048"/>
    <w:rsid w:val="001B5FBF"/>
    <w:rsid w:val="001B6FEE"/>
    <w:rsid w:val="001C034A"/>
    <w:rsid w:val="001C0A81"/>
    <w:rsid w:val="001C0A9B"/>
    <w:rsid w:val="001C12DF"/>
    <w:rsid w:val="001C1B17"/>
    <w:rsid w:val="001C2512"/>
    <w:rsid w:val="001C28D2"/>
    <w:rsid w:val="001C3F35"/>
    <w:rsid w:val="001C4583"/>
    <w:rsid w:val="001D291F"/>
    <w:rsid w:val="001D517B"/>
    <w:rsid w:val="001D7DF6"/>
    <w:rsid w:val="001E2EE0"/>
    <w:rsid w:val="001E4C8E"/>
    <w:rsid w:val="001E6564"/>
    <w:rsid w:val="001F16F3"/>
    <w:rsid w:val="001F2BC6"/>
    <w:rsid w:val="001F350D"/>
    <w:rsid w:val="001F4B8A"/>
    <w:rsid w:val="001F587F"/>
    <w:rsid w:val="001F6229"/>
    <w:rsid w:val="001F7031"/>
    <w:rsid w:val="002003BD"/>
    <w:rsid w:val="00201398"/>
    <w:rsid w:val="002015D3"/>
    <w:rsid w:val="00201758"/>
    <w:rsid w:val="00202D0A"/>
    <w:rsid w:val="00205EA5"/>
    <w:rsid w:val="0020640F"/>
    <w:rsid w:val="00212C06"/>
    <w:rsid w:val="00213AED"/>
    <w:rsid w:val="002148C8"/>
    <w:rsid w:val="00215725"/>
    <w:rsid w:val="002201E8"/>
    <w:rsid w:val="0022171E"/>
    <w:rsid w:val="00224311"/>
    <w:rsid w:val="00224532"/>
    <w:rsid w:val="00224DDB"/>
    <w:rsid w:val="002323BC"/>
    <w:rsid w:val="002345D3"/>
    <w:rsid w:val="00234F68"/>
    <w:rsid w:val="00237CEE"/>
    <w:rsid w:val="00241CFB"/>
    <w:rsid w:val="00241DB6"/>
    <w:rsid w:val="0024302B"/>
    <w:rsid w:val="002456B0"/>
    <w:rsid w:val="00245C0B"/>
    <w:rsid w:val="0024606E"/>
    <w:rsid w:val="002466A5"/>
    <w:rsid w:val="00247704"/>
    <w:rsid w:val="00247A41"/>
    <w:rsid w:val="00250091"/>
    <w:rsid w:val="00250E67"/>
    <w:rsid w:val="0025239A"/>
    <w:rsid w:val="0025576C"/>
    <w:rsid w:val="00255F20"/>
    <w:rsid w:val="00257372"/>
    <w:rsid w:val="002574AF"/>
    <w:rsid w:val="00260D3B"/>
    <w:rsid w:val="002616F4"/>
    <w:rsid w:val="00263B6F"/>
    <w:rsid w:val="00264F34"/>
    <w:rsid w:val="00267E70"/>
    <w:rsid w:val="00270C1E"/>
    <w:rsid w:val="00270EC5"/>
    <w:rsid w:val="002711CE"/>
    <w:rsid w:val="00273A92"/>
    <w:rsid w:val="00273ABA"/>
    <w:rsid w:val="00273F2A"/>
    <w:rsid w:val="00274B85"/>
    <w:rsid w:val="0027698F"/>
    <w:rsid w:val="002773F0"/>
    <w:rsid w:val="002774F2"/>
    <w:rsid w:val="00277FF5"/>
    <w:rsid w:val="002803B7"/>
    <w:rsid w:val="00280D69"/>
    <w:rsid w:val="00281702"/>
    <w:rsid w:val="00282326"/>
    <w:rsid w:val="00283280"/>
    <w:rsid w:val="00285442"/>
    <w:rsid w:val="0028704B"/>
    <w:rsid w:val="0029216B"/>
    <w:rsid w:val="00292682"/>
    <w:rsid w:val="00293230"/>
    <w:rsid w:val="00295960"/>
    <w:rsid w:val="00296E32"/>
    <w:rsid w:val="002A34D7"/>
    <w:rsid w:val="002A41C7"/>
    <w:rsid w:val="002A5B84"/>
    <w:rsid w:val="002A623B"/>
    <w:rsid w:val="002A7B1E"/>
    <w:rsid w:val="002B1FED"/>
    <w:rsid w:val="002B23C4"/>
    <w:rsid w:val="002B3A3A"/>
    <w:rsid w:val="002B3B6C"/>
    <w:rsid w:val="002B493A"/>
    <w:rsid w:val="002B6EDA"/>
    <w:rsid w:val="002B6F4E"/>
    <w:rsid w:val="002C1CE5"/>
    <w:rsid w:val="002C3E2D"/>
    <w:rsid w:val="002C56ED"/>
    <w:rsid w:val="002C5763"/>
    <w:rsid w:val="002C5BA2"/>
    <w:rsid w:val="002C675F"/>
    <w:rsid w:val="002C76F7"/>
    <w:rsid w:val="002D19E4"/>
    <w:rsid w:val="002D676B"/>
    <w:rsid w:val="002E28B8"/>
    <w:rsid w:val="002E326F"/>
    <w:rsid w:val="002E4E09"/>
    <w:rsid w:val="002E6DAB"/>
    <w:rsid w:val="002E752C"/>
    <w:rsid w:val="002E7820"/>
    <w:rsid w:val="002F0848"/>
    <w:rsid w:val="002F0C73"/>
    <w:rsid w:val="002F0F61"/>
    <w:rsid w:val="002F11B6"/>
    <w:rsid w:val="002F29AD"/>
    <w:rsid w:val="002F2AE2"/>
    <w:rsid w:val="002F2CE4"/>
    <w:rsid w:val="002F3598"/>
    <w:rsid w:val="002F5C6C"/>
    <w:rsid w:val="002F64A1"/>
    <w:rsid w:val="002F67C4"/>
    <w:rsid w:val="002F7E17"/>
    <w:rsid w:val="003005CB"/>
    <w:rsid w:val="003023E8"/>
    <w:rsid w:val="00303AB1"/>
    <w:rsid w:val="0030704F"/>
    <w:rsid w:val="003071C0"/>
    <w:rsid w:val="00311547"/>
    <w:rsid w:val="00311C4F"/>
    <w:rsid w:val="00313F2A"/>
    <w:rsid w:val="00321605"/>
    <w:rsid w:val="00322ED5"/>
    <w:rsid w:val="00327D35"/>
    <w:rsid w:val="00331181"/>
    <w:rsid w:val="003315FD"/>
    <w:rsid w:val="00332DC6"/>
    <w:rsid w:val="0033396E"/>
    <w:rsid w:val="00334CC2"/>
    <w:rsid w:val="0033757A"/>
    <w:rsid w:val="00344821"/>
    <w:rsid w:val="003454C1"/>
    <w:rsid w:val="00350A29"/>
    <w:rsid w:val="00351747"/>
    <w:rsid w:val="00353034"/>
    <w:rsid w:val="003532C6"/>
    <w:rsid w:val="003541DE"/>
    <w:rsid w:val="003614A9"/>
    <w:rsid w:val="00362802"/>
    <w:rsid w:val="003631C3"/>
    <w:rsid w:val="0036437D"/>
    <w:rsid w:val="00364B5E"/>
    <w:rsid w:val="003668E2"/>
    <w:rsid w:val="00366E9A"/>
    <w:rsid w:val="003679A7"/>
    <w:rsid w:val="0037526E"/>
    <w:rsid w:val="003770FB"/>
    <w:rsid w:val="0038157E"/>
    <w:rsid w:val="00382632"/>
    <w:rsid w:val="003835F2"/>
    <w:rsid w:val="00383DA9"/>
    <w:rsid w:val="00384279"/>
    <w:rsid w:val="00384334"/>
    <w:rsid w:val="003843AE"/>
    <w:rsid w:val="00384C0C"/>
    <w:rsid w:val="00390D49"/>
    <w:rsid w:val="00390FA7"/>
    <w:rsid w:val="00391E5A"/>
    <w:rsid w:val="00393B7B"/>
    <w:rsid w:val="003944F3"/>
    <w:rsid w:val="00394E90"/>
    <w:rsid w:val="00394EBF"/>
    <w:rsid w:val="0039634A"/>
    <w:rsid w:val="003967C0"/>
    <w:rsid w:val="00397B69"/>
    <w:rsid w:val="003A0982"/>
    <w:rsid w:val="003A4EA5"/>
    <w:rsid w:val="003A6084"/>
    <w:rsid w:val="003A6C06"/>
    <w:rsid w:val="003A7410"/>
    <w:rsid w:val="003B0930"/>
    <w:rsid w:val="003B308B"/>
    <w:rsid w:val="003B3674"/>
    <w:rsid w:val="003C1A98"/>
    <w:rsid w:val="003C7861"/>
    <w:rsid w:val="003D331D"/>
    <w:rsid w:val="003D453A"/>
    <w:rsid w:val="003D7887"/>
    <w:rsid w:val="003E1107"/>
    <w:rsid w:val="003E4D93"/>
    <w:rsid w:val="003E6DB9"/>
    <w:rsid w:val="003E7B6D"/>
    <w:rsid w:val="003E7DC4"/>
    <w:rsid w:val="003F016B"/>
    <w:rsid w:val="003F0A4B"/>
    <w:rsid w:val="003F0AEC"/>
    <w:rsid w:val="003F57C5"/>
    <w:rsid w:val="003F6EE0"/>
    <w:rsid w:val="003F74FB"/>
    <w:rsid w:val="003F7926"/>
    <w:rsid w:val="00400DF6"/>
    <w:rsid w:val="004013B0"/>
    <w:rsid w:val="00402B04"/>
    <w:rsid w:val="00402FB8"/>
    <w:rsid w:val="00403D31"/>
    <w:rsid w:val="00405443"/>
    <w:rsid w:val="00405997"/>
    <w:rsid w:val="00407516"/>
    <w:rsid w:val="00410756"/>
    <w:rsid w:val="004123BD"/>
    <w:rsid w:val="004142B9"/>
    <w:rsid w:val="0041569A"/>
    <w:rsid w:val="004166D2"/>
    <w:rsid w:val="00417142"/>
    <w:rsid w:val="00420AE9"/>
    <w:rsid w:val="0042321E"/>
    <w:rsid w:val="004238E8"/>
    <w:rsid w:val="00427C12"/>
    <w:rsid w:val="004351FD"/>
    <w:rsid w:val="00436656"/>
    <w:rsid w:val="004378CC"/>
    <w:rsid w:val="00441A83"/>
    <w:rsid w:val="0044216F"/>
    <w:rsid w:val="0044369C"/>
    <w:rsid w:val="004449FC"/>
    <w:rsid w:val="0044511F"/>
    <w:rsid w:val="004469B3"/>
    <w:rsid w:val="00446DB2"/>
    <w:rsid w:val="004472AA"/>
    <w:rsid w:val="004479CC"/>
    <w:rsid w:val="004504F6"/>
    <w:rsid w:val="004506B9"/>
    <w:rsid w:val="0045154C"/>
    <w:rsid w:val="0045294C"/>
    <w:rsid w:val="004535A5"/>
    <w:rsid w:val="00455780"/>
    <w:rsid w:val="0045686F"/>
    <w:rsid w:val="004572F7"/>
    <w:rsid w:val="00463BD3"/>
    <w:rsid w:val="004658D2"/>
    <w:rsid w:val="00465FD7"/>
    <w:rsid w:val="00467974"/>
    <w:rsid w:val="0047115B"/>
    <w:rsid w:val="00474774"/>
    <w:rsid w:val="004750E3"/>
    <w:rsid w:val="004758A2"/>
    <w:rsid w:val="00476F11"/>
    <w:rsid w:val="00482FE6"/>
    <w:rsid w:val="00483E94"/>
    <w:rsid w:val="0048400D"/>
    <w:rsid w:val="00484AD2"/>
    <w:rsid w:val="004851ED"/>
    <w:rsid w:val="0048595D"/>
    <w:rsid w:val="00487D1E"/>
    <w:rsid w:val="00487EA3"/>
    <w:rsid w:val="004909B9"/>
    <w:rsid w:val="004922E0"/>
    <w:rsid w:val="0049391E"/>
    <w:rsid w:val="00494F39"/>
    <w:rsid w:val="004A1F16"/>
    <w:rsid w:val="004A23EE"/>
    <w:rsid w:val="004A6680"/>
    <w:rsid w:val="004B29A1"/>
    <w:rsid w:val="004B3E74"/>
    <w:rsid w:val="004B58B4"/>
    <w:rsid w:val="004B776D"/>
    <w:rsid w:val="004C0073"/>
    <w:rsid w:val="004C3B55"/>
    <w:rsid w:val="004C5035"/>
    <w:rsid w:val="004C59B0"/>
    <w:rsid w:val="004C6F55"/>
    <w:rsid w:val="004D0288"/>
    <w:rsid w:val="004D13F6"/>
    <w:rsid w:val="004D19A7"/>
    <w:rsid w:val="004D2D74"/>
    <w:rsid w:val="004D6546"/>
    <w:rsid w:val="004E2AB1"/>
    <w:rsid w:val="004E355B"/>
    <w:rsid w:val="004E484C"/>
    <w:rsid w:val="004E6318"/>
    <w:rsid w:val="004F079A"/>
    <w:rsid w:val="004F0D12"/>
    <w:rsid w:val="004F1A90"/>
    <w:rsid w:val="004F5D7E"/>
    <w:rsid w:val="004F6123"/>
    <w:rsid w:val="004F7DEF"/>
    <w:rsid w:val="0050116A"/>
    <w:rsid w:val="00501206"/>
    <w:rsid w:val="00501CD7"/>
    <w:rsid w:val="00501EC8"/>
    <w:rsid w:val="005045AD"/>
    <w:rsid w:val="0050566E"/>
    <w:rsid w:val="00505A9D"/>
    <w:rsid w:val="00505B68"/>
    <w:rsid w:val="00506677"/>
    <w:rsid w:val="005131F4"/>
    <w:rsid w:val="0051411D"/>
    <w:rsid w:val="005145AB"/>
    <w:rsid w:val="0051641C"/>
    <w:rsid w:val="005175DD"/>
    <w:rsid w:val="005176E7"/>
    <w:rsid w:val="0052024A"/>
    <w:rsid w:val="005239D7"/>
    <w:rsid w:val="0052660B"/>
    <w:rsid w:val="00526983"/>
    <w:rsid w:val="00526E95"/>
    <w:rsid w:val="005271F1"/>
    <w:rsid w:val="005308E8"/>
    <w:rsid w:val="00531BC9"/>
    <w:rsid w:val="00533180"/>
    <w:rsid w:val="005358C3"/>
    <w:rsid w:val="00535FD7"/>
    <w:rsid w:val="00536332"/>
    <w:rsid w:val="005404D6"/>
    <w:rsid w:val="00541192"/>
    <w:rsid w:val="005421F7"/>
    <w:rsid w:val="0054416A"/>
    <w:rsid w:val="00547697"/>
    <w:rsid w:val="0055172E"/>
    <w:rsid w:val="00551EE6"/>
    <w:rsid w:val="005528F1"/>
    <w:rsid w:val="00554947"/>
    <w:rsid w:val="0055497B"/>
    <w:rsid w:val="00554D96"/>
    <w:rsid w:val="005578AD"/>
    <w:rsid w:val="00557C91"/>
    <w:rsid w:val="005610C4"/>
    <w:rsid w:val="00561688"/>
    <w:rsid w:val="00561B72"/>
    <w:rsid w:val="005624E6"/>
    <w:rsid w:val="005666C8"/>
    <w:rsid w:val="00566AC4"/>
    <w:rsid w:val="00567298"/>
    <w:rsid w:val="00567D37"/>
    <w:rsid w:val="005710F0"/>
    <w:rsid w:val="005719AE"/>
    <w:rsid w:val="00576645"/>
    <w:rsid w:val="005772CF"/>
    <w:rsid w:val="0057798D"/>
    <w:rsid w:val="00581B66"/>
    <w:rsid w:val="0058280E"/>
    <w:rsid w:val="005840F0"/>
    <w:rsid w:val="00586221"/>
    <w:rsid w:val="005873C3"/>
    <w:rsid w:val="00591D53"/>
    <w:rsid w:val="00592FDF"/>
    <w:rsid w:val="00593490"/>
    <w:rsid w:val="00595A77"/>
    <w:rsid w:val="00595EAC"/>
    <w:rsid w:val="00597CA1"/>
    <w:rsid w:val="005A3D60"/>
    <w:rsid w:val="005A553A"/>
    <w:rsid w:val="005A5908"/>
    <w:rsid w:val="005A6904"/>
    <w:rsid w:val="005B0C1C"/>
    <w:rsid w:val="005B130B"/>
    <w:rsid w:val="005B18E4"/>
    <w:rsid w:val="005B27AF"/>
    <w:rsid w:val="005B6A1F"/>
    <w:rsid w:val="005B7AFC"/>
    <w:rsid w:val="005C0C05"/>
    <w:rsid w:val="005C41D1"/>
    <w:rsid w:val="005C5199"/>
    <w:rsid w:val="005C7E79"/>
    <w:rsid w:val="005D1035"/>
    <w:rsid w:val="005D1507"/>
    <w:rsid w:val="005D2915"/>
    <w:rsid w:val="005D29A1"/>
    <w:rsid w:val="005D3388"/>
    <w:rsid w:val="005D42F0"/>
    <w:rsid w:val="005D5D2C"/>
    <w:rsid w:val="005E1AD7"/>
    <w:rsid w:val="005E2463"/>
    <w:rsid w:val="005E29C6"/>
    <w:rsid w:val="005E29E9"/>
    <w:rsid w:val="005E38C8"/>
    <w:rsid w:val="005E46DC"/>
    <w:rsid w:val="005E512E"/>
    <w:rsid w:val="005E5760"/>
    <w:rsid w:val="005E599A"/>
    <w:rsid w:val="005E6BF7"/>
    <w:rsid w:val="005F1BC1"/>
    <w:rsid w:val="005F1E77"/>
    <w:rsid w:val="005F31A1"/>
    <w:rsid w:val="005F3281"/>
    <w:rsid w:val="005F35AC"/>
    <w:rsid w:val="005F5A2B"/>
    <w:rsid w:val="00600683"/>
    <w:rsid w:val="006015E0"/>
    <w:rsid w:val="00602905"/>
    <w:rsid w:val="006041CB"/>
    <w:rsid w:val="006079B9"/>
    <w:rsid w:val="0061335B"/>
    <w:rsid w:val="00614C6D"/>
    <w:rsid w:val="00614CD7"/>
    <w:rsid w:val="00616C0D"/>
    <w:rsid w:val="006173D9"/>
    <w:rsid w:val="00617B6C"/>
    <w:rsid w:val="00617F13"/>
    <w:rsid w:val="006302C9"/>
    <w:rsid w:val="006322C9"/>
    <w:rsid w:val="00633492"/>
    <w:rsid w:val="00633A5A"/>
    <w:rsid w:val="00643BA9"/>
    <w:rsid w:val="0064739B"/>
    <w:rsid w:val="0064752E"/>
    <w:rsid w:val="006505D0"/>
    <w:rsid w:val="0065335A"/>
    <w:rsid w:val="00654EA9"/>
    <w:rsid w:val="0065569D"/>
    <w:rsid w:val="00655915"/>
    <w:rsid w:val="00655B21"/>
    <w:rsid w:val="00655BD9"/>
    <w:rsid w:val="00657393"/>
    <w:rsid w:val="00665609"/>
    <w:rsid w:val="00666A9B"/>
    <w:rsid w:val="00671130"/>
    <w:rsid w:val="0067281F"/>
    <w:rsid w:val="00673BF2"/>
    <w:rsid w:val="00673D70"/>
    <w:rsid w:val="00673E64"/>
    <w:rsid w:val="0068053F"/>
    <w:rsid w:val="006811C4"/>
    <w:rsid w:val="00683601"/>
    <w:rsid w:val="00685E3F"/>
    <w:rsid w:val="0069166C"/>
    <w:rsid w:val="00693620"/>
    <w:rsid w:val="0069418E"/>
    <w:rsid w:val="00695F8C"/>
    <w:rsid w:val="00695F9E"/>
    <w:rsid w:val="00696523"/>
    <w:rsid w:val="006A188A"/>
    <w:rsid w:val="006A1966"/>
    <w:rsid w:val="006A1A3A"/>
    <w:rsid w:val="006A1C11"/>
    <w:rsid w:val="006A6B8E"/>
    <w:rsid w:val="006B0502"/>
    <w:rsid w:val="006B2C63"/>
    <w:rsid w:val="006B594F"/>
    <w:rsid w:val="006B73B7"/>
    <w:rsid w:val="006B7A20"/>
    <w:rsid w:val="006B7CEA"/>
    <w:rsid w:val="006B7D1A"/>
    <w:rsid w:val="006C0CB5"/>
    <w:rsid w:val="006C0D80"/>
    <w:rsid w:val="006C20DA"/>
    <w:rsid w:val="006C2426"/>
    <w:rsid w:val="006C4034"/>
    <w:rsid w:val="006C4740"/>
    <w:rsid w:val="006C55A7"/>
    <w:rsid w:val="006C679F"/>
    <w:rsid w:val="006C6ED6"/>
    <w:rsid w:val="006D06B8"/>
    <w:rsid w:val="006D20D5"/>
    <w:rsid w:val="006D7393"/>
    <w:rsid w:val="006E0D99"/>
    <w:rsid w:val="006E1EAD"/>
    <w:rsid w:val="006E2DE0"/>
    <w:rsid w:val="006E3CF6"/>
    <w:rsid w:val="006E4D40"/>
    <w:rsid w:val="006E693C"/>
    <w:rsid w:val="006E7576"/>
    <w:rsid w:val="006F0A2E"/>
    <w:rsid w:val="006F1142"/>
    <w:rsid w:val="006F2764"/>
    <w:rsid w:val="006F3C5B"/>
    <w:rsid w:val="006F5167"/>
    <w:rsid w:val="006F54A3"/>
    <w:rsid w:val="006F7F76"/>
    <w:rsid w:val="007033E9"/>
    <w:rsid w:val="00706696"/>
    <w:rsid w:val="007076B9"/>
    <w:rsid w:val="00707B41"/>
    <w:rsid w:val="00707D71"/>
    <w:rsid w:val="00711249"/>
    <w:rsid w:val="0071265C"/>
    <w:rsid w:val="00712801"/>
    <w:rsid w:val="0071352E"/>
    <w:rsid w:val="00715C21"/>
    <w:rsid w:val="00717178"/>
    <w:rsid w:val="00717833"/>
    <w:rsid w:val="00717911"/>
    <w:rsid w:val="00720494"/>
    <w:rsid w:val="00720642"/>
    <w:rsid w:val="00725AF5"/>
    <w:rsid w:val="00726A44"/>
    <w:rsid w:val="00730F21"/>
    <w:rsid w:val="00733781"/>
    <w:rsid w:val="00736963"/>
    <w:rsid w:val="00736CA8"/>
    <w:rsid w:val="00737D3C"/>
    <w:rsid w:val="00737F4E"/>
    <w:rsid w:val="00741FFC"/>
    <w:rsid w:val="00742012"/>
    <w:rsid w:val="00742628"/>
    <w:rsid w:val="007427DF"/>
    <w:rsid w:val="00743606"/>
    <w:rsid w:val="00744339"/>
    <w:rsid w:val="00747492"/>
    <w:rsid w:val="0074792D"/>
    <w:rsid w:val="00747A18"/>
    <w:rsid w:val="0075099E"/>
    <w:rsid w:val="00750F95"/>
    <w:rsid w:val="0075295F"/>
    <w:rsid w:val="0075390D"/>
    <w:rsid w:val="0075717D"/>
    <w:rsid w:val="0075795E"/>
    <w:rsid w:val="00760779"/>
    <w:rsid w:val="00760E54"/>
    <w:rsid w:val="0076158B"/>
    <w:rsid w:val="00762002"/>
    <w:rsid w:val="007644CC"/>
    <w:rsid w:val="007648D2"/>
    <w:rsid w:val="007663D2"/>
    <w:rsid w:val="00773DBC"/>
    <w:rsid w:val="007758F4"/>
    <w:rsid w:val="0078089C"/>
    <w:rsid w:val="00781732"/>
    <w:rsid w:val="00781D52"/>
    <w:rsid w:val="00782B50"/>
    <w:rsid w:val="00782CA7"/>
    <w:rsid w:val="00782F81"/>
    <w:rsid w:val="00785929"/>
    <w:rsid w:val="00786F86"/>
    <w:rsid w:val="00787C40"/>
    <w:rsid w:val="00792FCE"/>
    <w:rsid w:val="00793864"/>
    <w:rsid w:val="007A1DCE"/>
    <w:rsid w:val="007A2145"/>
    <w:rsid w:val="007A337F"/>
    <w:rsid w:val="007A3395"/>
    <w:rsid w:val="007A3F33"/>
    <w:rsid w:val="007A4E0C"/>
    <w:rsid w:val="007A648C"/>
    <w:rsid w:val="007A6F68"/>
    <w:rsid w:val="007B021F"/>
    <w:rsid w:val="007B02F5"/>
    <w:rsid w:val="007B0638"/>
    <w:rsid w:val="007B27D8"/>
    <w:rsid w:val="007B47B7"/>
    <w:rsid w:val="007B597C"/>
    <w:rsid w:val="007C1C9D"/>
    <w:rsid w:val="007C360F"/>
    <w:rsid w:val="007C6531"/>
    <w:rsid w:val="007C7240"/>
    <w:rsid w:val="007D05CB"/>
    <w:rsid w:val="007D4413"/>
    <w:rsid w:val="007D479F"/>
    <w:rsid w:val="007D4A2E"/>
    <w:rsid w:val="007D7CAE"/>
    <w:rsid w:val="007D7DE7"/>
    <w:rsid w:val="007E0B6E"/>
    <w:rsid w:val="007E17C4"/>
    <w:rsid w:val="007E2A33"/>
    <w:rsid w:val="007E33A3"/>
    <w:rsid w:val="007E4C7B"/>
    <w:rsid w:val="007E7049"/>
    <w:rsid w:val="007F11ED"/>
    <w:rsid w:val="007F23FB"/>
    <w:rsid w:val="007F27A2"/>
    <w:rsid w:val="007F3778"/>
    <w:rsid w:val="007F3CFB"/>
    <w:rsid w:val="007F63A2"/>
    <w:rsid w:val="008001DF"/>
    <w:rsid w:val="008005B1"/>
    <w:rsid w:val="0080325F"/>
    <w:rsid w:val="00811794"/>
    <w:rsid w:val="0081349E"/>
    <w:rsid w:val="00813CAD"/>
    <w:rsid w:val="00815EC0"/>
    <w:rsid w:val="00823B0C"/>
    <w:rsid w:val="00824370"/>
    <w:rsid w:val="00824502"/>
    <w:rsid w:val="0082562D"/>
    <w:rsid w:val="008345EA"/>
    <w:rsid w:val="00834A2C"/>
    <w:rsid w:val="00836257"/>
    <w:rsid w:val="00836778"/>
    <w:rsid w:val="00840174"/>
    <w:rsid w:val="00840AB8"/>
    <w:rsid w:val="0084326A"/>
    <w:rsid w:val="008553B2"/>
    <w:rsid w:val="008567AE"/>
    <w:rsid w:val="008608BA"/>
    <w:rsid w:val="00861101"/>
    <w:rsid w:val="00861611"/>
    <w:rsid w:val="008631C2"/>
    <w:rsid w:val="008636FB"/>
    <w:rsid w:val="00865230"/>
    <w:rsid w:val="00866063"/>
    <w:rsid w:val="008702AA"/>
    <w:rsid w:val="008703F7"/>
    <w:rsid w:val="0087141D"/>
    <w:rsid w:val="008718DB"/>
    <w:rsid w:val="008724D0"/>
    <w:rsid w:val="00873829"/>
    <w:rsid w:val="0087566A"/>
    <w:rsid w:val="0087748C"/>
    <w:rsid w:val="008814AA"/>
    <w:rsid w:val="008824E8"/>
    <w:rsid w:val="00883881"/>
    <w:rsid w:val="00884982"/>
    <w:rsid w:val="008852A9"/>
    <w:rsid w:val="00890363"/>
    <w:rsid w:val="0089229C"/>
    <w:rsid w:val="008930A3"/>
    <w:rsid w:val="00894A3C"/>
    <w:rsid w:val="00895351"/>
    <w:rsid w:val="00897C71"/>
    <w:rsid w:val="00897DE3"/>
    <w:rsid w:val="008A3B48"/>
    <w:rsid w:val="008B1EB1"/>
    <w:rsid w:val="008B3796"/>
    <w:rsid w:val="008B50F8"/>
    <w:rsid w:val="008B5464"/>
    <w:rsid w:val="008B61EB"/>
    <w:rsid w:val="008B783B"/>
    <w:rsid w:val="008C15C1"/>
    <w:rsid w:val="008C2348"/>
    <w:rsid w:val="008C297E"/>
    <w:rsid w:val="008C42AD"/>
    <w:rsid w:val="008C5E0A"/>
    <w:rsid w:val="008C5E69"/>
    <w:rsid w:val="008C627E"/>
    <w:rsid w:val="008D1017"/>
    <w:rsid w:val="008D48A7"/>
    <w:rsid w:val="008D58DB"/>
    <w:rsid w:val="008D6392"/>
    <w:rsid w:val="008E07A7"/>
    <w:rsid w:val="008E23E9"/>
    <w:rsid w:val="008E4032"/>
    <w:rsid w:val="008E571D"/>
    <w:rsid w:val="008E5DB3"/>
    <w:rsid w:val="008E6F39"/>
    <w:rsid w:val="008F16E4"/>
    <w:rsid w:val="008F36EA"/>
    <w:rsid w:val="008F3B69"/>
    <w:rsid w:val="008F4041"/>
    <w:rsid w:val="008F514B"/>
    <w:rsid w:val="008F7671"/>
    <w:rsid w:val="009007F4"/>
    <w:rsid w:val="00900B6E"/>
    <w:rsid w:val="00900FB3"/>
    <w:rsid w:val="0090151C"/>
    <w:rsid w:val="00902A31"/>
    <w:rsid w:val="00903020"/>
    <w:rsid w:val="009035A4"/>
    <w:rsid w:val="0090412D"/>
    <w:rsid w:val="0090658B"/>
    <w:rsid w:val="00906793"/>
    <w:rsid w:val="00906DB5"/>
    <w:rsid w:val="0091005C"/>
    <w:rsid w:val="009100D5"/>
    <w:rsid w:val="00910D98"/>
    <w:rsid w:val="009117A3"/>
    <w:rsid w:val="009118EF"/>
    <w:rsid w:val="00916824"/>
    <w:rsid w:val="00917179"/>
    <w:rsid w:val="00917503"/>
    <w:rsid w:val="00917EF8"/>
    <w:rsid w:val="0092048D"/>
    <w:rsid w:val="009211FC"/>
    <w:rsid w:val="0092131F"/>
    <w:rsid w:val="00921C56"/>
    <w:rsid w:val="00926EE7"/>
    <w:rsid w:val="00931F87"/>
    <w:rsid w:val="00932867"/>
    <w:rsid w:val="00933DE7"/>
    <w:rsid w:val="0093444F"/>
    <w:rsid w:val="00934D19"/>
    <w:rsid w:val="00940561"/>
    <w:rsid w:val="0094228C"/>
    <w:rsid w:val="00945A6E"/>
    <w:rsid w:val="00953438"/>
    <w:rsid w:val="00954702"/>
    <w:rsid w:val="0095470A"/>
    <w:rsid w:val="0095562D"/>
    <w:rsid w:val="00956ECE"/>
    <w:rsid w:val="00957DD0"/>
    <w:rsid w:val="00960124"/>
    <w:rsid w:val="00960EC4"/>
    <w:rsid w:val="009618F4"/>
    <w:rsid w:val="009638AD"/>
    <w:rsid w:val="009649ED"/>
    <w:rsid w:val="00966D76"/>
    <w:rsid w:val="00970655"/>
    <w:rsid w:val="00970FAB"/>
    <w:rsid w:val="009713F7"/>
    <w:rsid w:val="00971CB8"/>
    <w:rsid w:val="00972A3B"/>
    <w:rsid w:val="00972EAF"/>
    <w:rsid w:val="0097340D"/>
    <w:rsid w:val="00973B63"/>
    <w:rsid w:val="009747C7"/>
    <w:rsid w:val="0098016E"/>
    <w:rsid w:val="009856DA"/>
    <w:rsid w:val="00985A46"/>
    <w:rsid w:val="009918C4"/>
    <w:rsid w:val="00992753"/>
    <w:rsid w:val="0099283C"/>
    <w:rsid w:val="00992FFF"/>
    <w:rsid w:val="00993A91"/>
    <w:rsid w:val="009947CC"/>
    <w:rsid w:val="009949C5"/>
    <w:rsid w:val="009965AC"/>
    <w:rsid w:val="00996DB2"/>
    <w:rsid w:val="00997738"/>
    <w:rsid w:val="009A1E6D"/>
    <w:rsid w:val="009A1E98"/>
    <w:rsid w:val="009A409E"/>
    <w:rsid w:val="009A774C"/>
    <w:rsid w:val="009B0ACF"/>
    <w:rsid w:val="009B2D66"/>
    <w:rsid w:val="009B40AB"/>
    <w:rsid w:val="009B7ABB"/>
    <w:rsid w:val="009C0354"/>
    <w:rsid w:val="009C06F3"/>
    <w:rsid w:val="009C15F1"/>
    <w:rsid w:val="009C4E61"/>
    <w:rsid w:val="009C5518"/>
    <w:rsid w:val="009C5991"/>
    <w:rsid w:val="009D052A"/>
    <w:rsid w:val="009D389A"/>
    <w:rsid w:val="009D3EF9"/>
    <w:rsid w:val="009D40FE"/>
    <w:rsid w:val="009E27E0"/>
    <w:rsid w:val="009E3E0E"/>
    <w:rsid w:val="009E7223"/>
    <w:rsid w:val="009E7E92"/>
    <w:rsid w:val="009F111B"/>
    <w:rsid w:val="009F18B1"/>
    <w:rsid w:val="009F1F43"/>
    <w:rsid w:val="009F49BF"/>
    <w:rsid w:val="009F6F66"/>
    <w:rsid w:val="009F7477"/>
    <w:rsid w:val="009F7A4C"/>
    <w:rsid w:val="00A0592C"/>
    <w:rsid w:val="00A06B97"/>
    <w:rsid w:val="00A07058"/>
    <w:rsid w:val="00A073AC"/>
    <w:rsid w:val="00A10957"/>
    <w:rsid w:val="00A1102A"/>
    <w:rsid w:val="00A12100"/>
    <w:rsid w:val="00A1268B"/>
    <w:rsid w:val="00A20042"/>
    <w:rsid w:val="00A23B14"/>
    <w:rsid w:val="00A24D68"/>
    <w:rsid w:val="00A2794C"/>
    <w:rsid w:val="00A30E71"/>
    <w:rsid w:val="00A33295"/>
    <w:rsid w:val="00A34C99"/>
    <w:rsid w:val="00A3519A"/>
    <w:rsid w:val="00A3601F"/>
    <w:rsid w:val="00A36416"/>
    <w:rsid w:val="00A42C1B"/>
    <w:rsid w:val="00A44BDB"/>
    <w:rsid w:val="00A45F34"/>
    <w:rsid w:val="00A47227"/>
    <w:rsid w:val="00A5221C"/>
    <w:rsid w:val="00A52764"/>
    <w:rsid w:val="00A55366"/>
    <w:rsid w:val="00A55CA2"/>
    <w:rsid w:val="00A560CA"/>
    <w:rsid w:val="00A566F1"/>
    <w:rsid w:val="00A567C3"/>
    <w:rsid w:val="00A6160C"/>
    <w:rsid w:val="00A63B4D"/>
    <w:rsid w:val="00A63F65"/>
    <w:rsid w:val="00A6413B"/>
    <w:rsid w:val="00A65B92"/>
    <w:rsid w:val="00A721B7"/>
    <w:rsid w:val="00A740F0"/>
    <w:rsid w:val="00A74A69"/>
    <w:rsid w:val="00A750F4"/>
    <w:rsid w:val="00A75C28"/>
    <w:rsid w:val="00A768F5"/>
    <w:rsid w:val="00A80198"/>
    <w:rsid w:val="00A803E6"/>
    <w:rsid w:val="00A84547"/>
    <w:rsid w:val="00A852CD"/>
    <w:rsid w:val="00A87810"/>
    <w:rsid w:val="00A96874"/>
    <w:rsid w:val="00AA07E3"/>
    <w:rsid w:val="00AA2038"/>
    <w:rsid w:val="00AA3C84"/>
    <w:rsid w:val="00AA5716"/>
    <w:rsid w:val="00AA63AE"/>
    <w:rsid w:val="00AA6F18"/>
    <w:rsid w:val="00AB0793"/>
    <w:rsid w:val="00AB5110"/>
    <w:rsid w:val="00AC0082"/>
    <w:rsid w:val="00AC02CC"/>
    <w:rsid w:val="00AC0905"/>
    <w:rsid w:val="00AC12ED"/>
    <w:rsid w:val="00AC195A"/>
    <w:rsid w:val="00AC1C59"/>
    <w:rsid w:val="00AC3421"/>
    <w:rsid w:val="00AC4999"/>
    <w:rsid w:val="00AC4E47"/>
    <w:rsid w:val="00AC5F2D"/>
    <w:rsid w:val="00AC6343"/>
    <w:rsid w:val="00AC7B14"/>
    <w:rsid w:val="00AD1023"/>
    <w:rsid w:val="00AD15BE"/>
    <w:rsid w:val="00AD1F49"/>
    <w:rsid w:val="00AD3B67"/>
    <w:rsid w:val="00AD3FC9"/>
    <w:rsid w:val="00AD77E4"/>
    <w:rsid w:val="00AD7BC0"/>
    <w:rsid w:val="00AD7D75"/>
    <w:rsid w:val="00AD7D9C"/>
    <w:rsid w:val="00AE0C23"/>
    <w:rsid w:val="00AE1F18"/>
    <w:rsid w:val="00AE2544"/>
    <w:rsid w:val="00AE3DE7"/>
    <w:rsid w:val="00AE4CFA"/>
    <w:rsid w:val="00AE6CDB"/>
    <w:rsid w:val="00AE7275"/>
    <w:rsid w:val="00AE7F95"/>
    <w:rsid w:val="00AF16C3"/>
    <w:rsid w:val="00AF23EF"/>
    <w:rsid w:val="00AF36E7"/>
    <w:rsid w:val="00AF64DF"/>
    <w:rsid w:val="00AF6811"/>
    <w:rsid w:val="00AF69D2"/>
    <w:rsid w:val="00B00A19"/>
    <w:rsid w:val="00B00CCE"/>
    <w:rsid w:val="00B01268"/>
    <w:rsid w:val="00B01E68"/>
    <w:rsid w:val="00B03659"/>
    <w:rsid w:val="00B038BB"/>
    <w:rsid w:val="00B03ECE"/>
    <w:rsid w:val="00B06199"/>
    <w:rsid w:val="00B10585"/>
    <w:rsid w:val="00B12B8B"/>
    <w:rsid w:val="00B13152"/>
    <w:rsid w:val="00B1533B"/>
    <w:rsid w:val="00B16692"/>
    <w:rsid w:val="00B20440"/>
    <w:rsid w:val="00B20B63"/>
    <w:rsid w:val="00B2432E"/>
    <w:rsid w:val="00B26CC4"/>
    <w:rsid w:val="00B313BD"/>
    <w:rsid w:val="00B31BE8"/>
    <w:rsid w:val="00B33B8A"/>
    <w:rsid w:val="00B34FC6"/>
    <w:rsid w:val="00B36820"/>
    <w:rsid w:val="00B36F67"/>
    <w:rsid w:val="00B37A05"/>
    <w:rsid w:val="00B40317"/>
    <w:rsid w:val="00B40703"/>
    <w:rsid w:val="00B40B1E"/>
    <w:rsid w:val="00B420B1"/>
    <w:rsid w:val="00B43EA4"/>
    <w:rsid w:val="00B4446C"/>
    <w:rsid w:val="00B454D3"/>
    <w:rsid w:val="00B45817"/>
    <w:rsid w:val="00B461E5"/>
    <w:rsid w:val="00B46847"/>
    <w:rsid w:val="00B5009B"/>
    <w:rsid w:val="00B50904"/>
    <w:rsid w:val="00B52231"/>
    <w:rsid w:val="00B527C8"/>
    <w:rsid w:val="00B57DA4"/>
    <w:rsid w:val="00B6427D"/>
    <w:rsid w:val="00B64A93"/>
    <w:rsid w:val="00B67B8D"/>
    <w:rsid w:val="00B729BD"/>
    <w:rsid w:val="00B73CA9"/>
    <w:rsid w:val="00B74055"/>
    <w:rsid w:val="00B803DB"/>
    <w:rsid w:val="00B80D58"/>
    <w:rsid w:val="00B81497"/>
    <w:rsid w:val="00B83AF1"/>
    <w:rsid w:val="00B844C3"/>
    <w:rsid w:val="00B84B4A"/>
    <w:rsid w:val="00B861BC"/>
    <w:rsid w:val="00B875DF"/>
    <w:rsid w:val="00B877FE"/>
    <w:rsid w:val="00B9019D"/>
    <w:rsid w:val="00B90597"/>
    <w:rsid w:val="00B91770"/>
    <w:rsid w:val="00B96EAC"/>
    <w:rsid w:val="00B97A89"/>
    <w:rsid w:val="00BA04A8"/>
    <w:rsid w:val="00BA1D02"/>
    <w:rsid w:val="00BA281D"/>
    <w:rsid w:val="00BA3FBD"/>
    <w:rsid w:val="00BA594F"/>
    <w:rsid w:val="00BB0ECF"/>
    <w:rsid w:val="00BB1ED8"/>
    <w:rsid w:val="00BB25C4"/>
    <w:rsid w:val="00BB6686"/>
    <w:rsid w:val="00BC105B"/>
    <w:rsid w:val="00BC19E3"/>
    <w:rsid w:val="00BC280D"/>
    <w:rsid w:val="00BC3580"/>
    <w:rsid w:val="00BC4266"/>
    <w:rsid w:val="00BC5DA0"/>
    <w:rsid w:val="00BC68E7"/>
    <w:rsid w:val="00BC7F45"/>
    <w:rsid w:val="00BD3913"/>
    <w:rsid w:val="00BD4108"/>
    <w:rsid w:val="00BD6A92"/>
    <w:rsid w:val="00BD7180"/>
    <w:rsid w:val="00BE0174"/>
    <w:rsid w:val="00BE0BC6"/>
    <w:rsid w:val="00BE267A"/>
    <w:rsid w:val="00BE2B4E"/>
    <w:rsid w:val="00BE54E7"/>
    <w:rsid w:val="00BE5A82"/>
    <w:rsid w:val="00BE77F2"/>
    <w:rsid w:val="00BF2695"/>
    <w:rsid w:val="00BF2BAE"/>
    <w:rsid w:val="00BF770D"/>
    <w:rsid w:val="00C00485"/>
    <w:rsid w:val="00C0142A"/>
    <w:rsid w:val="00C041C5"/>
    <w:rsid w:val="00C06DC0"/>
    <w:rsid w:val="00C10EAF"/>
    <w:rsid w:val="00C1385C"/>
    <w:rsid w:val="00C13E84"/>
    <w:rsid w:val="00C16C2B"/>
    <w:rsid w:val="00C2150D"/>
    <w:rsid w:val="00C220D9"/>
    <w:rsid w:val="00C26E39"/>
    <w:rsid w:val="00C27DC8"/>
    <w:rsid w:val="00C30E07"/>
    <w:rsid w:val="00C31144"/>
    <w:rsid w:val="00C32FBD"/>
    <w:rsid w:val="00C332C1"/>
    <w:rsid w:val="00C341AC"/>
    <w:rsid w:val="00C34F76"/>
    <w:rsid w:val="00C37896"/>
    <w:rsid w:val="00C433D9"/>
    <w:rsid w:val="00C439C6"/>
    <w:rsid w:val="00C52C81"/>
    <w:rsid w:val="00C52FF9"/>
    <w:rsid w:val="00C53AE9"/>
    <w:rsid w:val="00C54901"/>
    <w:rsid w:val="00C56831"/>
    <w:rsid w:val="00C5718E"/>
    <w:rsid w:val="00C61129"/>
    <w:rsid w:val="00C617AE"/>
    <w:rsid w:val="00C640DF"/>
    <w:rsid w:val="00C64722"/>
    <w:rsid w:val="00C6678A"/>
    <w:rsid w:val="00C66EDC"/>
    <w:rsid w:val="00C67844"/>
    <w:rsid w:val="00C67863"/>
    <w:rsid w:val="00C73A26"/>
    <w:rsid w:val="00C7401B"/>
    <w:rsid w:val="00C81A0B"/>
    <w:rsid w:val="00C82175"/>
    <w:rsid w:val="00C84128"/>
    <w:rsid w:val="00C848F5"/>
    <w:rsid w:val="00C85D4B"/>
    <w:rsid w:val="00C8704A"/>
    <w:rsid w:val="00C8715E"/>
    <w:rsid w:val="00C87F25"/>
    <w:rsid w:val="00C90ED5"/>
    <w:rsid w:val="00C918E9"/>
    <w:rsid w:val="00C93C60"/>
    <w:rsid w:val="00C9540D"/>
    <w:rsid w:val="00C968A1"/>
    <w:rsid w:val="00CA014D"/>
    <w:rsid w:val="00CA0C61"/>
    <w:rsid w:val="00CA1E2C"/>
    <w:rsid w:val="00CA352D"/>
    <w:rsid w:val="00CA406F"/>
    <w:rsid w:val="00CA4BE5"/>
    <w:rsid w:val="00CA4E18"/>
    <w:rsid w:val="00CA62D3"/>
    <w:rsid w:val="00CA6414"/>
    <w:rsid w:val="00CB17AE"/>
    <w:rsid w:val="00CB24EF"/>
    <w:rsid w:val="00CB281A"/>
    <w:rsid w:val="00CB30C4"/>
    <w:rsid w:val="00CB44B7"/>
    <w:rsid w:val="00CC127E"/>
    <w:rsid w:val="00CC2D5E"/>
    <w:rsid w:val="00CC3DF2"/>
    <w:rsid w:val="00CC4858"/>
    <w:rsid w:val="00CD20EB"/>
    <w:rsid w:val="00CD3D40"/>
    <w:rsid w:val="00CD4274"/>
    <w:rsid w:val="00CD42F2"/>
    <w:rsid w:val="00CD4CF2"/>
    <w:rsid w:val="00CD61B8"/>
    <w:rsid w:val="00CD61E0"/>
    <w:rsid w:val="00CD6AE9"/>
    <w:rsid w:val="00CE06D2"/>
    <w:rsid w:val="00CE0D08"/>
    <w:rsid w:val="00CE2F77"/>
    <w:rsid w:val="00CE445B"/>
    <w:rsid w:val="00CE521C"/>
    <w:rsid w:val="00CE5D9A"/>
    <w:rsid w:val="00CF0EBA"/>
    <w:rsid w:val="00CF1651"/>
    <w:rsid w:val="00CF1AE2"/>
    <w:rsid w:val="00CF2FBA"/>
    <w:rsid w:val="00CF327C"/>
    <w:rsid w:val="00CF32CF"/>
    <w:rsid w:val="00CF445A"/>
    <w:rsid w:val="00CF4A59"/>
    <w:rsid w:val="00CF4E8B"/>
    <w:rsid w:val="00CF6405"/>
    <w:rsid w:val="00D003D9"/>
    <w:rsid w:val="00D00CF6"/>
    <w:rsid w:val="00D017D3"/>
    <w:rsid w:val="00D020EA"/>
    <w:rsid w:val="00D055A4"/>
    <w:rsid w:val="00D10412"/>
    <w:rsid w:val="00D10ED7"/>
    <w:rsid w:val="00D12486"/>
    <w:rsid w:val="00D137AF"/>
    <w:rsid w:val="00D13E90"/>
    <w:rsid w:val="00D14026"/>
    <w:rsid w:val="00D1727D"/>
    <w:rsid w:val="00D17851"/>
    <w:rsid w:val="00D2093F"/>
    <w:rsid w:val="00D20BCE"/>
    <w:rsid w:val="00D20C7C"/>
    <w:rsid w:val="00D2104A"/>
    <w:rsid w:val="00D25486"/>
    <w:rsid w:val="00D25B1B"/>
    <w:rsid w:val="00D30246"/>
    <w:rsid w:val="00D31ACA"/>
    <w:rsid w:val="00D328FD"/>
    <w:rsid w:val="00D341E1"/>
    <w:rsid w:val="00D3532C"/>
    <w:rsid w:val="00D37F95"/>
    <w:rsid w:val="00D42587"/>
    <w:rsid w:val="00D429E3"/>
    <w:rsid w:val="00D43522"/>
    <w:rsid w:val="00D44341"/>
    <w:rsid w:val="00D46C42"/>
    <w:rsid w:val="00D47539"/>
    <w:rsid w:val="00D476C3"/>
    <w:rsid w:val="00D4781A"/>
    <w:rsid w:val="00D47A3A"/>
    <w:rsid w:val="00D55EF2"/>
    <w:rsid w:val="00D5618E"/>
    <w:rsid w:val="00D620D9"/>
    <w:rsid w:val="00D62FD3"/>
    <w:rsid w:val="00D6334B"/>
    <w:rsid w:val="00D63823"/>
    <w:rsid w:val="00D64538"/>
    <w:rsid w:val="00D67919"/>
    <w:rsid w:val="00D722D9"/>
    <w:rsid w:val="00D73868"/>
    <w:rsid w:val="00D774B7"/>
    <w:rsid w:val="00D808FD"/>
    <w:rsid w:val="00D80CAD"/>
    <w:rsid w:val="00D81217"/>
    <w:rsid w:val="00D83780"/>
    <w:rsid w:val="00D86437"/>
    <w:rsid w:val="00D86F16"/>
    <w:rsid w:val="00D87AE6"/>
    <w:rsid w:val="00D90992"/>
    <w:rsid w:val="00D91EE4"/>
    <w:rsid w:val="00D92499"/>
    <w:rsid w:val="00D93F49"/>
    <w:rsid w:val="00D942DA"/>
    <w:rsid w:val="00D962D0"/>
    <w:rsid w:val="00DA0F1F"/>
    <w:rsid w:val="00DA24F6"/>
    <w:rsid w:val="00DA2FD4"/>
    <w:rsid w:val="00DA43C7"/>
    <w:rsid w:val="00DA4554"/>
    <w:rsid w:val="00DA6D09"/>
    <w:rsid w:val="00DB1ABA"/>
    <w:rsid w:val="00DB3318"/>
    <w:rsid w:val="00DC0C67"/>
    <w:rsid w:val="00DC1335"/>
    <w:rsid w:val="00DC2F21"/>
    <w:rsid w:val="00DC4693"/>
    <w:rsid w:val="00DC4ACB"/>
    <w:rsid w:val="00DC6373"/>
    <w:rsid w:val="00DC6CC4"/>
    <w:rsid w:val="00DD1F96"/>
    <w:rsid w:val="00DD3551"/>
    <w:rsid w:val="00DD52A0"/>
    <w:rsid w:val="00DD6262"/>
    <w:rsid w:val="00DE01F3"/>
    <w:rsid w:val="00DE0D52"/>
    <w:rsid w:val="00DE1BDF"/>
    <w:rsid w:val="00DE4872"/>
    <w:rsid w:val="00DE4E2C"/>
    <w:rsid w:val="00DE5AEB"/>
    <w:rsid w:val="00DF48CA"/>
    <w:rsid w:val="00DF6F17"/>
    <w:rsid w:val="00DF72AB"/>
    <w:rsid w:val="00E017C9"/>
    <w:rsid w:val="00E022D5"/>
    <w:rsid w:val="00E05EA5"/>
    <w:rsid w:val="00E115B5"/>
    <w:rsid w:val="00E11678"/>
    <w:rsid w:val="00E11EB4"/>
    <w:rsid w:val="00E12E37"/>
    <w:rsid w:val="00E14F11"/>
    <w:rsid w:val="00E1583A"/>
    <w:rsid w:val="00E15962"/>
    <w:rsid w:val="00E1757E"/>
    <w:rsid w:val="00E21563"/>
    <w:rsid w:val="00E21B6C"/>
    <w:rsid w:val="00E24457"/>
    <w:rsid w:val="00E25724"/>
    <w:rsid w:val="00E257F3"/>
    <w:rsid w:val="00E25B09"/>
    <w:rsid w:val="00E25B79"/>
    <w:rsid w:val="00E26B21"/>
    <w:rsid w:val="00E303A4"/>
    <w:rsid w:val="00E341A7"/>
    <w:rsid w:val="00E35E5A"/>
    <w:rsid w:val="00E360DC"/>
    <w:rsid w:val="00E3649B"/>
    <w:rsid w:val="00E365EA"/>
    <w:rsid w:val="00E36D1E"/>
    <w:rsid w:val="00E37453"/>
    <w:rsid w:val="00E468FC"/>
    <w:rsid w:val="00E47E53"/>
    <w:rsid w:val="00E527B7"/>
    <w:rsid w:val="00E53EDA"/>
    <w:rsid w:val="00E5606D"/>
    <w:rsid w:val="00E5782E"/>
    <w:rsid w:val="00E5787D"/>
    <w:rsid w:val="00E60055"/>
    <w:rsid w:val="00E636B1"/>
    <w:rsid w:val="00E63928"/>
    <w:rsid w:val="00E63BEB"/>
    <w:rsid w:val="00E66625"/>
    <w:rsid w:val="00E666DD"/>
    <w:rsid w:val="00E66CD1"/>
    <w:rsid w:val="00E6779C"/>
    <w:rsid w:val="00E715FC"/>
    <w:rsid w:val="00E71A75"/>
    <w:rsid w:val="00E7339E"/>
    <w:rsid w:val="00E74D1A"/>
    <w:rsid w:val="00E7527A"/>
    <w:rsid w:val="00E75A85"/>
    <w:rsid w:val="00E76039"/>
    <w:rsid w:val="00E77AA6"/>
    <w:rsid w:val="00E77B90"/>
    <w:rsid w:val="00E823CB"/>
    <w:rsid w:val="00E82EA6"/>
    <w:rsid w:val="00E83D60"/>
    <w:rsid w:val="00E85B17"/>
    <w:rsid w:val="00E8655A"/>
    <w:rsid w:val="00E877E2"/>
    <w:rsid w:val="00E87D06"/>
    <w:rsid w:val="00E90A81"/>
    <w:rsid w:val="00E95345"/>
    <w:rsid w:val="00E95542"/>
    <w:rsid w:val="00EA0619"/>
    <w:rsid w:val="00EA0F83"/>
    <w:rsid w:val="00EA1264"/>
    <w:rsid w:val="00EA13F6"/>
    <w:rsid w:val="00EA79B7"/>
    <w:rsid w:val="00EB2394"/>
    <w:rsid w:val="00EB3D50"/>
    <w:rsid w:val="00EB41BE"/>
    <w:rsid w:val="00EC189E"/>
    <w:rsid w:val="00EC1985"/>
    <w:rsid w:val="00EC2CA4"/>
    <w:rsid w:val="00EC3226"/>
    <w:rsid w:val="00EC40B4"/>
    <w:rsid w:val="00EC49F3"/>
    <w:rsid w:val="00EC500C"/>
    <w:rsid w:val="00ED07F0"/>
    <w:rsid w:val="00ED14A3"/>
    <w:rsid w:val="00ED1514"/>
    <w:rsid w:val="00ED2433"/>
    <w:rsid w:val="00ED2B68"/>
    <w:rsid w:val="00ED2BF5"/>
    <w:rsid w:val="00ED3E76"/>
    <w:rsid w:val="00ED4BB0"/>
    <w:rsid w:val="00ED601F"/>
    <w:rsid w:val="00ED7879"/>
    <w:rsid w:val="00EE1023"/>
    <w:rsid w:val="00EE1FBB"/>
    <w:rsid w:val="00EE273E"/>
    <w:rsid w:val="00EE429C"/>
    <w:rsid w:val="00EE4E06"/>
    <w:rsid w:val="00EE614A"/>
    <w:rsid w:val="00EE71C1"/>
    <w:rsid w:val="00EF01CE"/>
    <w:rsid w:val="00EF2C42"/>
    <w:rsid w:val="00EF4ABB"/>
    <w:rsid w:val="00EF7088"/>
    <w:rsid w:val="00F00174"/>
    <w:rsid w:val="00F013C1"/>
    <w:rsid w:val="00F06097"/>
    <w:rsid w:val="00F074C6"/>
    <w:rsid w:val="00F07EAB"/>
    <w:rsid w:val="00F146AF"/>
    <w:rsid w:val="00F14D67"/>
    <w:rsid w:val="00F15480"/>
    <w:rsid w:val="00F17128"/>
    <w:rsid w:val="00F20527"/>
    <w:rsid w:val="00F20647"/>
    <w:rsid w:val="00F207C2"/>
    <w:rsid w:val="00F22A2A"/>
    <w:rsid w:val="00F25B4C"/>
    <w:rsid w:val="00F25F8D"/>
    <w:rsid w:val="00F32C2A"/>
    <w:rsid w:val="00F33FFF"/>
    <w:rsid w:val="00F35041"/>
    <w:rsid w:val="00F366BA"/>
    <w:rsid w:val="00F36D7B"/>
    <w:rsid w:val="00F419B5"/>
    <w:rsid w:val="00F41BBC"/>
    <w:rsid w:val="00F43909"/>
    <w:rsid w:val="00F44ED6"/>
    <w:rsid w:val="00F454E0"/>
    <w:rsid w:val="00F51F6D"/>
    <w:rsid w:val="00F55279"/>
    <w:rsid w:val="00F5557C"/>
    <w:rsid w:val="00F55C6E"/>
    <w:rsid w:val="00F56750"/>
    <w:rsid w:val="00F6163B"/>
    <w:rsid w:val="00F61DB7"/>
    <w:rsid w:val="00F625F8"/>
    <w:rsid w:val="00F63C22"/>
    <w:rsid w:val="00F6428B"/>
    <w:rsid w:val="00F645F8"/>
    <w:rsid w:val="00F65F02"/>
    <w:rsid w:val="00F66C79"/>
    <w:rsid w:val="00F66F73"/>
    <w:rsid w:val="00F66FC7"/>
    <w:rsid w:val="00F6721F"/>
    <w:rsid w:val="00F67C93"/>
    <w:rsid w:val="00F71355"/>
    <w:rsid w:val="00F717BD"/>
    <w:rsid w:val="00F71A4F"/>
    <w:rsid w:val="00F71BC2"/>
    <w:rsid w:val="00F7301A"/>
    <w:rsid w:val="00F73393"/>
    <w:rsid w:val="00F74109"/>
    <w:rsid w:val="00F7418F"/>
    <w:rsid w:val="00F7753A"/>
    <w:rsid w:val="00F81A27"/>
    <w:rsid w:val="00F81AF8"/>
    <w:rsid w:val="00F8295E"/>
    <w:rsid w:val="00F8339C"/>
    <w:rsid w:val="00F84B59"/>
    <w:rsid w:val="00F84BB5"/>
    <w:rsid w:val="00F91931"/>
    <w:rsid w:val="00F94FCF"/>
    <w:rsid w:val="00F95967"/>
    <w:rsid w:val="00F969D1"/>
    <w:rsid w:val="00FA006A"/>
    <w:rsid w:val="00FA1E59"/>
    <w:rsid w:val="00FA3C37"/>
    <w:rsid w:val="00FA414F"/>
    <w:rsid w:val="00FA61BD"/>
    <w:rsid w:val="00FB1ECB"/>
    <w:rsid w:val="00FB40AC"/>
    <w:rsid w:val="00FB48F0"/>
    <w:rsid w:val="00FB57AB"/>
    <w:rsid w:val="00FB6CFE"/>
    <w:rsid w:val="00FC0450"/>
    <w:rsid w:val="00FC06C4"/>
    <w:rsid w:val="00FC202B"/>
    <w:rsid w:val="00FC2AD2"/>
    <w:rsid w:val="00FC32C5"/>
    <w:rsid w:val="00FC418A"/>
    <w:rsid w:val="00FC58C2"/>
    <w:rsid w:val="00FC598B"/>
    <w:rsid w:val="00FC7CB4"/>
    <w:rsid w:val="00FD20F0"/>
    <w:rsid w:val="00FD41B7"/>
    <w:rsid w:val="00FD5EDA"/>
    <w:rsid w:val="00FE012E"/>
    <w:rsid w:val="00FE02D3"/>
    <w:rsid w:val="00FE42B5"/>
    <w:rsid w:val="00FE46A9"/>
    <w:rsid w:val="00FE60CF"/>
    <w:rsid w:val="00FE6B07"/>
    <w:rsid w:val="00FE7141"/>
    <w:rsid w:val="00FF0A5B"/>
    <w:rsid w:val="00FF1033"/>
    <w:rsid w:val="00FF2097"/>
    <w:rsid w:val="00FF2CE4"/>
    <w:rsid w:val="00FF3B15"/>
    <w:rsid w:val="00FF6161"/>
    <w:rsid w:val="00FF6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red"/>
    </o:shapedefaults>
    <o:shapelayout v:ext="edit">
      <o:idmap v:ext="edit" data="1"/>
      <o:rules v:ext="edit">
        <o:r id="V:Rule5" type="connector" idref="#_x0000_s1084"/>
        <o:r id="V:Rule6" type="connector" idref="#_x0000_s1081"/>
        <o:r id="V:Rule7" type="connector" idref="#_x0000_s1079"/>
        <o:r id="V:Rule8"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23"/>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BE0174"/>
    <w:pPr>
      <w:keepNext/>
      <w:widowControl w:val="0"/>
      <w:autoSpaceDE w:val="0"/>
      <w:autoSpaceDN w:val="0"/>
      <w:adjustRightInd w:val="0"/>
      <w:spacing w:after="0" w:line="240" w:lineRule="auto"/>
      <w:ind w:left="380" w:firstLine="340"/>
      <w:jc w:val="both"/>
      <w:outlineLvl w:val="0"/>
    </w:pPr>
    <w:rPr>
      <w:rFonts w:ascii="Times New Roman" w:eastAsia="Times New Roman" w:hAnsi="Times New Roman"/>
      <w:b/>
      <w:bCs/>
      <w:sz w:val="28"/>
      <w:szCs w:val="20"/>
      <w:lang w:eastAsia="ru-RU"/>
    </w:rPr>
  </w:style>
  <w:style w:type="paragraph" w:styleId="2">
    <w:name w:val="heading 2"/>
    <w:basedOn w:val="a"/>
    <w:next w:val="a"/>
    <w:link w:val="20"/>
    <w:qFormat/>
    <w:rsid w:val="00BE0174"/>
    <w:pPr>
      <w:keepNext/>
      <w:widowControl w:val="0"/>
      <w:autoSpaceDE w:val="0"/>
      <w:autoSpaceDN w:val="0"/>
      <w:adjustRightInd w:val="0"/>
      <w:spacing w:after="0" w:line="240" w:lineRule="auto"/>
      <w:ind w:left="851"/>
      <w:jc w:val="both"/>
      <w:outlineLvl w:val="1"/>
    </w:pPr>
    <w:rPr>
      <w:rFonts w:ascii="Times New Roman" w:eastAsia="Times New Roman" w:hAnsi="Times New Roman"/>
      <w:b/>
      <w:bCs/>
      <w:sz w:val="28"/>
      <w:szCs w:val="20"/>
      <w:lang w:eastAsia="ru-RU"/>
    </w:rPr>
  </w:style>
  <w:style w:type="paragraph" w:styleId="3">
    <w:name w:val="heading 3"/>
    <w:basedOn w:val="a"/>
    <w:next w:val="a"/>
    <w:link w:val="30"/>
    <w:qFormat/>
    <w:rsid w:val="00BE0174"/>
    <w:pPr>
      <w:keepNext/>
      <w:widowControl w:val="0"/>
      <w:autoSpaceDE w:val="0"/>
      <w:autoSpaceDN w:val="0"/>
      <w:adjustRightInd w:val="0"/>
      <w:spacing w:before="240" w:after="60" w:line="280" w:lineRule="auto"/>
      <w:ind w:firstLine="340"/>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BE0174"/>
    <w:pPr>
      <w:keepNext/>
      <w:widowControl w:val="0"/>
      <w:autoSpaceDE w:val="0"/>
      <w:autoSpaceDN w:val="0"/>
      <w:adjustRightInd w:val="0"/>
      <w:spacing w:before="240" w:after="60" w:line="280" w:lineRule="auto"/>
      <w:ind w:firstLine="340"/>
      <w:jc w:val="both"/>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BE0174"/>
    <w:pPr>
      <w:widowControl w:val="0"/>
      <w:autoSpaceDE w:val="0"/>
      <w:autoSpaceDN w:val="0"/>
      <w:adjustRightInd w:val="0"/>
      <w:spacing w:before="240" w:after="60" w:line="280" w:lineRule="auto"/>
      <w:ind w:firstLine="340"/>
      <w:jc w:val="both"/>
      <w:outlineLvl w:val="4"/>
    </w:pPr>
    <w:rPr>
      <w:rFonts w:ascii="Times New Roman" w:eastAsia="Times New Roman" w:hAnsi="Times New Roman"/>
      <w:b/>
      <w:bCs/>
      <w:i/>
      <w:iCs/>
      <w:sz w:val="26"/>
      <w:szCs w:val="26"/>
      <w:lang w:eastAsia="ru-RU"/>
    </w:rPr>
  </w:style>
  <w:style w:type="paragraph" w:styleId="7">
    <w:name w:val="heading 7"/>
    <w:basedOn w:val="a"/>
    <w:next w:val="a"/>
    <w:link w:val="70"/>
    <w:uiPriority w:val="9"/>
    <w:unhideWhenUsed/>
    <w:qFormat/>
    <w:rsid w:val="004F6123"/>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174"/>
    <w:rPr>
      <w:b/>
      <w:bCs/>
      <w:sz w:val="28"/>
    </w:rPr>
  </w:style>
  <w:style w:type="character" w:customStyle="1" w:styleId="20">
    <w:name w:val="Заголовок 2 Знак"/>
    <w:basedOn w:val="a0"/>
    <w:link w:val="2"/>
    <w:rsid w:val="00BE0174"/>
    <w:rPr>
      <w:b/>
      <w:bCs/>
      <w:sz w:val="28"/>
    </w:rPr>
  </w:style>
  <w:style w:type="character" w:customStyle="1" w:styleId="30">
    <w:name w:val="Заголовок 3 Знак"/>
    <w:basedOn w:val="a0"/>
    <w:link w:val="3"/>
    <w:rsid w:val="00BE0174"/>
    <w:rPr>
      <w:rFonts w:ascii="Arial" w:hAnsi="Arial" w:cs="Arial"/>
      <w:b/>
      <w:bCs/>
      <w:sz w:val="26"/>
      <w:szCs w:val="26"/>
    </w:rPr>
  </w:style>
  <w:style w:type="character" w:customStyle="1" w:styleId="40">
    <w:name w:val="Заголовок 4 Знак"/>
    <w:basedOn w:val="a0"/>
    <w:link w:val="4"/>
    <w:rsid w:val="00BE0174"/>
    <w:rPr>
      <w:b/>
      <w:bCs/>
      <w:sz w:val="28"/>
      <w:szCs w:val="28"/>
    </w:rPr>
  </w:style>
  <w:style w:type="character" w:customStyle="1" w:styleId="50">
    <w:name w:val="Заголовок 5 Знак"/>
    <w:basedOn w:val="a0"/>
    <w:link w:val="5"/>
    <w:rsid w:val="00BE0174"/>
    <w:rPr>
      <w:b/>
      <w:bCs/>
      <w:i/>
      <w:iCs/>
      <w:sz w:val="26"/>
      <w:szCs w:val="26"/>
    </w:rPr>
  </w:style>
  <w:style w:type="paragraph" w:styleId="a3">
    <w:name w:val="Title"/>
    <w:basedOn w:val="a"/>
    <w:link w:val="a4"/>
    <w:uiPriority w:val="99"/>
    <w:qFormat/>
    <w:rsid w:val="00BE0174"/>
    <w:pPr>
      <w:widowControl w:val="0"/>
      <w:autoSpaceDE w:val="0"/>
      <w:autoSpaceDN w:val="0"/>
      <w:adjustRightInd w:val="0"/>
      <w:spacing w:after="0" w:line="240" w:lineRule="auto"/>
      <w:ind w:left="40"/>
      <w:jc w:val="center"/>
    </w:pPr>
    <w:rPr>
      <w:rFonts w:ascii="Times New Roman" w:eastAsia="Times New Roman" w:hAnsi="Times New Roman"/>
      <w:b/>
      <w:bCs/>
      <w:sz w:val="32"/>
      <w:szCs w:val="20"/>
      <w:lang w:eastAsia="ru-RU"/>
    </w:rPr>
  </w:style>
  <w:style w:type="character" w:customStyle="1" w:styleId="a4">
    <w:name w:val="Название Знак"/>
    <w:basedOn w:val="a0"/>
    <w:link w:val="a3"/>
    <w:uiPriority w:val="99"/>
    <w:rsid w:val="00BE0174"/>
    <w:rPr>
      <w:b/>
      <w:bCs/>
      <w:sz w:val="32"/>
    </w:rPr>
  </w:style>
  <w:style w:type="paragraph" w:styleId="a5">
    <w:name w:val="Subtitle"/>
    <w:basedOn w:val="a"/>
    <w:link w:val="a6"/>
    <w:qFormat/>
    <w:rsid w:val="00BE0174"/>
    <w:pPr>
      <w:widowControl w:val="0"/>
      <w:autoSpaceDE w:val="0"/>
      <w:autoSpaceDN w:val="0"/>
      <w:adjustRightInd w:val="0"/>
      <w:spacing w:after="0" w:line="240" w:lineRule="auto"/>
      <w:ind w:left="40"/>
      <w:jc w:val="center"/>
    </w:pPr>
    <w:rPr>
      <w:rFonts w:ascii="Times New Roman" w:eastAsia="Times New Roman" w:hAnsi="Times New Roman"/>
      <w:b/>
      <w:bCs/>
      <w:sz w:val="32"/>
      <w:szCs w:val="20"/>
      <w:lang w:eastAsia="ru-RU"/>
    </w:rPr>
  </w:style>
  <w:style w:type="character" w:customStyle="1" w:styleId="a6">
    <w:name w:val="Подзаголовок Знак"/>
    <w:basedOn w:val="a0"/>
    <w:link w:val="a5"/>
    <w:rsid w:val="00BE0174"/>
    <w:rPr>
      <w:b/>
      <w:bCs/>
      <w:sz w:val="32"/>
    </w:rPr>
  </w:style>
  <w:style w:type="character" w:styleId="a7">
    <w:name w:val="Emphasis"/>
    <w:basedOn w:val="a0"/>
    <w:qFormat/>
    <w:rsid w:val="00BE0174"/>
    <w:rPr>
      <w:i/>
      <w:iCs/>
    </w:rPr>
  </w:style>
  <w:style w:type="paragraph" w:styleId="a8">
    <w:name w:val="TOC Heading"/>
    <w:basedOn w:val="1"/>
    <w:next w:val="a"/>
    <w:uiPriority w:val="39"/>
    <w:semiHidden/>
    <w:unhideWhenUsed/>
    <w:qFormat/>
    <w:rsid w:val="00BE0174"/>
    <w:pPr>
      <w:keepLines/>
      <w:widowControl/>
      <w:autoSpaceDE/>
      <w:autoSpaceDN/>
      <w:adjustRightInd/>
      <w:spacing w:before="480" w:line="276" w:lineRule="auto"/>
      <w:ind w:left="0" w:firstLine="0"/>
      <w:jc w:val="left"/>
      <w:outlineLvl w:val="9"/>
    </w:pPr>
    <w:rPr>
      <w:rFonts w:ascii="Cambria" w:hAnsi="Cambria"/>
      <w:color w:val="365F91"/>
      <w:szCs w:val="28"/>
      <w:lang w:eastAsia="en-US"/>
    </w:rPr>
  </w:style>
  <w:style w:type="character" w:styleId="a9">
    <w:name w:val="Hyperlink"/>
    <w:basedOn w:val="a0"/>
    <w:rsid w:val="004F6123"/>
    <w:rPr>
      <w:color w:val="0000FF"/>
      <w:u w:val="single"/>
    </w:rPr>
  </w:style>
  <w:style w:type="paragraph" w:styleId="aa">
    <w:name w:val="Body Text Indent"/>
    <w:basedOn w:val="a"/>
    <w:link w:val="ab"/>
    <w:rsid w:val="004F6123"/>
    <w:pPr>
      <w:spacing w:after="0" w:line="240" w:lineRule="auto"/>
      <w:ind w:firstLine="426"/>
      <w:jc w:val="both"/>
    </w:pPr>
    <w:rPr>
      <w:rFonts w:ascii="Times New Roman" w:eastAsia="Times New Roman" w:hAnsi="Times New Roman"/>
      <w:sz w:val="24"/>
      <w:szCs w:val="20"/>
      <w:lang w:eastAsia="ru-RU"/>
    </w:rPr>
  </w:style>
  <w:style w:type="character" w:customStyle="1" w:styleId="ab">
    <w:name w:val="Основной текст с отступом Знак"/>
    <w:basedOn w:val="a0"/>
    <w:link w:val="aa"/>
    <w:rsid w:val="004F6123"/>
    <w:rPr>
      <w:sz w:val="24"/>
    </w:rPr>
  </w:style>
  <w:style w:type="paragraph" w:styleId="21">
    <w:name w:val="Body Text Indent 2"/>
    <w:basedOn w:val="a"/>
    <w:link w:val="22"/>
    <w:rsid w:val="004F6123"/>
    <w:pPr>
      <w:spacing w:after="0" w:line="240" w:lineRule="auto"/>
      <w:ind w:firstLine="426"/>
    </w:pPr>
    <w:rPr>
      <w:rFonts w:ascii="Times New Roman" w:eastAsia="Times New Roman" w:hAnsi="Times New Roman"/>
      <w:sz w:val="24"/>
      <w:szCs w:val="20"/>
      <w:lang w:eastAsia="ru-RU"/>
    </w:rPr>
  </w:style>
  <w:style w:type="character" w:customStyle="1" w:styleId="22">
    <w:name w:val="Основной текст с отступом 2 Знак"/>
    <w:basedOn w:val="a0"/>
    <w:link w:val="21"/>
    <w:rsid w:val="004F6123"/>
    <w:rPr>
      <w:sz w:val="24"/>
    </w:rPr>
  </w:style>
  <w:style w:type="character" w:customStyle="1" w:styleId="70">
    <w:name w:val="Заголовок 7 Знак"/>
    <w:basedOn w:val="a0"/>
    <w:link w:val="7"/>
    <w:uiPriority w:val="9"/>
    <w:rsid w:val="004F6123"/>
    <w:rPr>
      <w:rFonts w:ascii="Calibri" w:hAnsi="Calibri"/>
      <w:sz w:val="24"/>
      <w:szCs w:val="24"/>
      <w:lang w:eastAsia="en-US"/>
    </w:rPr>
  </w:style>
  <w:style w:type="paragraph" w:styleId="ac">
    <w:name w:val="Balloon Text"/>
    <w:basedOn w:val="a"/>
    <w:link w:val="ad"/>
    <w:uiPriority w:val="99"/>
    <w:semiHidden/>
    <w:unhideWhenUsed/>
    <w:rsid w:val="00D87A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7AE6"/>
    <w:rPr>
      <w:rFonts w:ascii="Tahoma" w:eastAsia="Calibri" w:hAnsi="Tahoma" w:cs="Tahoma"/>
      <w:sz w:val="16"/>
      <w:szCs w:val="16"/>
      <w:lang w:eastAsia="en-US"/>
    </w:rPr>
  </w:style>
  <w:style w:type="paragraph" w:styleId="ae">
    <w:name w:val="List Paragraph"/>
    <w:basedOn w:val="a"/>
    <w:uiPriority w:val="34"/>
    <w:qFormat/>
    <w:rsid w:val="005624E6"/>
    <w:pPr>
      <w:ind w:left="720"/>
      <w:contextualSpacing/>
    </w:pPr>
  </w:style>
  <w:style w:type="paragraph" w:styleId="af">
    <w:name w:val="header"/>
    <w:basedOn w:val="a"/>
    <w:link w:val="af0"/>
    <w:uiPriority w:val="99"/>
    <w:semiHidden/>
    <w:unhideWhenUsed/>
    <w:rsid w:val="0086606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66063"/>
    <w:rPr>
      <w:rFonts w:ascii="Calibri" w:eastAsia="Calibri" w:hAnsi="Calibri"/>
      <w:sz w:val="22"/>
      <w:szCs w:val="22"/>
      <w:lang w:eastAsia="en-US"/>
    </w:rPr>
  </w:style>
  <w:style w:type="paragraph" w:styleId="af1">
    <w:name w:val="footer"/>
    <w:basedOn w:val="a"/>
    <w:link w:val="af2"/>
    <w:uiPriority w:val="99"/>
    <w:unhideWhenUsed/>
    <w:rsid w:val="0086606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6606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157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hart" Target="charts/chart2.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6;&#1072;&#1089;&#1095;&#1077;&#1090;%20&#1085;&#1077;&#1092;&#1090;&#1077;&#1087;&#1088;&#1086;&#1074;&#1086;&#1076;&#1072;\&#1043;&#1080;&#1076;&#1088;&#1072;&#1074;&#1083;%20&#1088;&#1072;&#1089;&#1095;&#1077;&#1090;%20&#1085;&#1077;&#1092;&#1090;&#1077;&#1087;&#1088;&#1086;&#1074;&#1086;&#1076;&#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6;&#1072;&#1089;&#1095;&#1077;&#1090;%20&#1085;&#1077;&#1092;&#1090;&#1077;&#1087;&#1088;&#1086;&#1074;&#1086;&#1076;&#1072;\&#1043;&#1080;&#1076;&#1088;&#1072;&#1074;&#1083;%20&#1088;&#1072;&#1089;&#1095;&#1077;&#1090;%20&#1085;&#1077;&#1092;&#1090;&#1077;&#1087;&#1088;&#1086;&#1074;&#1086;&#1076;&#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Кривая потребного напора в зависимости от объемного расхода</a:t>
            </a:r>
          </a:p>
        </c:rich>
      </c:tx>
    </c:title>
    <c:plotArea>
      <c:layout/>
      <c:scatterChart>
        <c:scatterStyle val="lineMarker"/>
        <c:ser>
          <c:idx val="0"/>
          <c:order val="0"/>
          <c:tx>
            <c:strRef>
              <c:f>'Лист1 (2)'!$D$6</c:f>
              <c:strCache>
                <c:ptCount val="1"/>
                <c:pt idx="0">
                  <c:v>Полный  потребный напор, м</c:v>
                </c:pt>
              </c:strCache>
            </c:strRef>
          </c:tx>
          <c:xVal>
            <c:numRef>
              <c:f>'Лист1 (2)'!$F$7:$F$11</c:f>
              <c:numCache>
                <c:formatCode>General</c:formatCode>
                <c:ptCount val="5"/>
                <c:pt idx="0">
                  <c:v>1.0000000000000011E-3</c:v>
                </c:pt>
                <c:pt idx="1">
                  <c:v>3.0000000000000027E-3</c:v>
                </c:pt>
                <c:pt idx="2">
                  <c:v>6.0000000000000062E-3</c:v>
                </c:pt>
                <c:pt idx="3">
                  <c:v>8.0000000000000106E-3</c:v>
                </c:pt>
                <c:pt idx="4">
                  <c:v>1.2000000000000005E-2</c:v>
                </c:pt>
              </c:numCache>
            </c:numRef>
          </c:xVal>
          <c:yVal>
            <c:numRef>
              <c:f>'Лист1 (2)'!$D$7:$D$11</c:f>
              <c:numCache>
                <c:formatCode>0.00</c:formatCode>
                <c:ptCount val="5"/>
                <c:pt idx="0">
                  <c:v>118.11653908334802</c:v>
                </c:pt>
                <c:pt idx="1">
                  <c:v>124.34961725004382</c:v>
                </c:pt>
                <c:pt idx="2">
                  <c:v>153.00900646582505</c:v>
                </c:pt>
                <c:pt idx="3">
                  <c:v>177.8824286342045</c:v>
                </c:pt>
                <c:pt idx="4">
                  <c:v>242.84654913787017</c:v>
                </c:pt>
              </c:numCache>
            </c:numRef>
          </c:yVal>
        </c:ser>
        <c:axId val="92666880"/>
        <c:axId val="93072384"/>
      </c:scatterChart>
      <c:valAx>
        <c:axId val="92666880"/>
        <c:scaling>
          <c:orientation val="minMax"/>
        </c:scaling>
        <c:axPos val="b"/>
        <c:majorGridlines/>
        <c:title>
          <c:tx>
            <c:rich>
              <a:bodyPr/>
              <a:lstStyle/>
              <a:p>
                <a:pPr>
                  <a:defRPr/>
                </a:pPr>
                <a:r>
                  <a:rPr lang="en-US"/>
                  <a:t>Q</a:t>
                </a:r>
                <a:r>
                  <a:rPr lang="ru-RU"/>
                  <a:t>, м3/с</a:t>
                </a:r>
                <a:endParaRPr lang="en-US"/>
              </a:p>
            </c:rich>
          </c:tx>
          <c:layout>
            <c:manualLayout>
              <c:xMode val="edge"/>
              <c:yMode val="edge"/>
              <c:x val="0.46916457454502331"/>
              <c:y val="0.90129928674169968"/>
            </c:manualLayout>
          </c:layout>
        </c:title>
        <c:numFmt formatCode="General" sourceLinked="1"/>
        <c:majorTickMark val="none"/>
        <c:tickLblPos val="nextTo"/>
        <c:crossAx val="93072384"/>
        <c:crosses val="autoZero"/>
        <c:crossBetween val="midCat"/>
      </c:valAx>
      <c:valAx>
        <c:axId val="93072384"/>
        <c:scaling>
          <c:orientation val="minMax"/>
        </c:scaling>
        <c:axPos val="l"/>
        <c:majorGridlines/>
        <c:title>
          <c:tx>
            <c:rich>
              <a:bodyPr/>
              <a:lstStyle/>
              <a:p>
                <a:pPr>
                  <a:defRPr/>
                </a:pPr>
                <a:r>
                  <a:rPr lang="en-US"/>
                  <a:t>H</a:t>
                </a:r>
                <a:r>
                  <a:rPr lang="ru-RU"/>
                  <a:t>, м</a:t>
                </a:r>
              </a:p>
            </c:rich>
          </c:tx>
        </c:title>
        <c:numFmt formatCode="0.00" sourceLinked="1"/>
        <c:majorTickMark val="none"/>
        <c:tickLblPos val="nextTo"/>
        <c:crossAx val="92666880"/>
        <c:crosses val="autoZero"/>
        <c:crossBetween val="midCat"/>
      </c:valAx>
      <c:spPr>
        <a:ln w="9525">
          <a:noFill/>
        </a:ln>
      </c:spPr>
    </c:plotArea>
    <c:plotVisOnly val="1"/>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Зависимость объемного расхода </a:t>
            </a:r>
          </a:p>
          <a:p>
            <a:pPr>
              <a:defRPr/>
            </a:pPr>
            <a:r>
              <a:rPr lang="ru-RU" sz="1200"/>
              <a:t>от полной потери напора</a:t>
            </a:r>
          </a:p>
        </c:rich>
      </c:tx>
    </c:title>
    <c:plotArea>
      <c:layout/>
      <c:scatterChart>
        <c:scatterStyle val="lineMarker"/>
        <c:ser>
          <c:idx val="0"/>
          <c:order val="0"/>
          <c:tx>
            <c:strRef>
              <c:f>'Лист1 (2)'!$D$6</c:f>
              <c:strCache>
                <c:ptCount val="1"/>
                <c:pt idx="0">
                  <c:v>Полный  потребный напор, м</c:v>
                </c:pt>
              </c:strCache>
            </c:strRef>
          </c:tx>
          <c:xVal>
            <c:numRef>
              <c:f>'Лист1 (2)'!$E$7:$E$11</c:f>
              <c:numCache>
                <c:formatCode>0.00</c:formatCode>
                <c:ptCount val="5"/>
                <c:pt idx="0">
                  <c:v>33.116539083347945</c:v>
                </c:pt>
                <c:pt idx="1">
                  <c:v>39.349617250043778</c:v>
                </c:pt>
                <c:pt idx="2">
                  <c:v>68.009006465825067</c:v>
                </c:pt>
                <c:pt idx="3">
                  <c:v>92.882428634204203</c:v>
                </c:pt>
                <c:pt idx="4">
                  <c:v>157.84654913787017</c:v>
                </c:pt>
              </c:numCache>
            </c:numRef>
          </c:xVal>
          <c:yVal>
            <c:numRef>
              <c:f>'Лист1 (2)'!$F$7:$F$11</c:f>
              <c:numCache>
                <c:formatCode>General</c:formatCode>
                <c:ptCount val="5"/>
                <c:pt idx="0">
                  <c:v>1.0000000000000011E-3</c:v>
                </c:pt>
                <c:pt idx="1">
                  <c:v>3.0000000000000022E-3</c:v>
                </c:pt>
                <c:pt idx="2">
                  <c:v>6.0000000000000045E-3</c:v>
                </c:pt>
                <c:pt idx="3">
                  <c:v>8.0000000000000106E-3</c:v>
                </c:pt>
                <c:pt idx="4">
                  <c:v>1.2E-2</c:v>
                </c:pt>
              </c:numCache>
            </c:numRef>
          </c:yVal>
        </c:ser>
        <c:axId val="114186112"/>
        <c:axId val="115015680"/>
      </c:scatterChart>
      <c:valAx>
        <c:axId val="114186112"/>
        <c:scaling>
          <c:orientation val="minMax"/>
        </c:scaling>
        <c:axPos val="b"/>
        <c:majorGridlines/>
        <c:title>
          <c:tx>
            <c:rich>
              <a:bodyPr/>
              <a:lstStyle/>
              <a:p>
                <a:pPr>
                  <a:defRPr/>
                </a:pPr>
                <a:r>
                  <a:rPr lang="en-US" sz="1000" b="1" i="0" baseline="0"/>
                  <a:t>H</a:t>
                </a:r>
                <a:r>
                  <a:rPr lang="ru-RU" sz="1000" b="1" i="0" baseline="0"/>
                  <a:t>, м</a:t>
                </a:r>
                <a:endParaRPr lang="ru-RU" sz="1000"/>
              </a:p>
            </c:rich>
          </c:tx>
          <c:layout>
            <c:manualLayout>
              <c:xMode val="edge"/>
              <c:yMode val="edge"/>
              <c:x val="0.46916457454502331"/>
              <c:y val="0.90129928674169968"/>
            </c:manualLayout>
          </c:layout>
        </c:title>
        <c:numFmt formatCode="0.00" sourceLinked="1"/>
        <c:majorTickMark val="none"/>
        <c:tickLblPos val="nextTo"/>
        <c:crossAx val="115015680"/>
        <c:crosses val="autoZero"/>
        <c:crossBetween val="midCat"/>
      </c:valAx>
      <c:valAx>
        <c:axId val="115015680"/>
        <c:scaling>
          <c:orientation val="minMax"/>
        </c:scaling>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1" i="0" baseline="0"/>
                  <a:t>Q</a:t>
                </a:r>
                <a:r>
                  <a:rPr lang="ru-RU" sz="1000" b="1" i="0" baseline="0"/>
                  <a:t>, м</a:t>
                </a:r>
                <a:r>
                  <a:rPr lang="ru-RU" sz="1000" b="1" i="0" baseline="30000"/>
                  <a:t>3</a:t>
                </a:r>
                <a:r>
                  <a:rPr lang="ru-RU" sz="1000" b="1" i="0" baseline="0"/>
                  <a:t>/с</a:t>
                </a:r>
                <a:endParaRPr lang="en-US" sz="1000" b="1" i="0" baseline="0"/>
              </a:p>
            </c:rich>
          </c:tx>
        </c:title>
        <c:numFmt formatCode="General" sourceLinked="1"/>
        <c:majorTickMark val="none"/>
        <c:tickLblPos val="nextTo"/>
        <c:crossAx val="114186112"/>
        <c:crosses val="autoZero"/>
        <c:crossBetween val="midCat"/>
      </c:valAx>
    </c:plotArea>
    <c:plotVisOnly val="1"/>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29</cp:revision>
  <cp:lastPrinted>2014-10-26T05:12:00Z</cp:lastPrinted>
  <dcterms:created xsi:type="dcterms:W3CDTF">2014-10-26T04:12:00Z</dcterms:created>
  <dcterms:modified xsi:type="dcterms:W3CDTF">2019-04-10T07:38:00Z</dcterms:modified>
</cp:coreProperties>
</file>