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0" w:rsidRPr="00F12F20" w:rsidRDefault="00F12F20" w:rsidP="00F12F20">
      <w:pPr>
        <w:shd w:val="clear" w:color="auto" w:fill="F1F2F6"/>
        <w:spacing w:line="240" w:lineRule="auto"/>
        <w:ind w:firstLine="0"/>
        <w:jc w:val="center"/>
        <w:outlineLvl w:val="0"/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</w:pPr>
      <w:r w:rsidRPr="00F12F20">
        <w:rPr>
          <w:rFonts w:ascii="Arial" w:hAnsi="Arial" w:cs="Arial"/>
          <w:b/>
          <w:bCs/>
          <w:caps/>
          <w:color w:val="333333"/>
          <w:kern w:val="36"/>
          <w:sz w:val="36"/>
          <w:szCs w:val="36"/>
        </w:rPr>
        <w:t>РАБОТА С ПЕРЕМЕННЫМИ В ЭСКИЗАХ. СОЗДАНИЕ ПОЛЬЗОВАТЕЛЬСКОЙ БИБЛИОТЕКИ ЭСКИЗОВ</w:t>
      </w:r>
    </w:p>
    <w:p w:rsidR="00F12F20" w:rsidRPr="00F12F20" w:rsidRDefault="00F12F20" w:rsidP="00F12F20">
      <w:pPr>
        <w:shd w:val="clear" w:color="auto" w:fill="FFFFFF"/>
        <w:spacing w:line="345" w:lineRule="atLeast"/>
        <w:ind w:firstLine="0"/>
        <w:jc w:val="left"/>
        <w:rPr>
          <w:rFonts w:ascii="Arial" w:hAnsi="Arial" w:cs="Arial"/>
          <w:color w:val="FFFFFF"/>
        </w:rPr>
      </w:pPr>
      <w:r w:rsidRPr="00F12F20">
        <w:rPr>
          <w:rFonts w:ascii="Arial" w:hAnsi="Arial" w:cs="Arial"/>
          <w:color w:val="FFFFFF"/>
        </w:rPr>
        <w:t>По вопросам репетиторства по компьютерной графике (</w:t>
      </w:r>
      <w:proofErr w:type="spellStart"/>
      <w:r w:rsidRPr="00F12F20">
        <w:rPr>
          <w:rFonts w:ascii="Arial" w:hAnsi="Arial" w:cs="Arial"/>
          <w:color w:val="FFFFFF"/>
        </w:rPr>
        <w:t>Autocad</w:t>
      </w:r>
      <w:proofErr w:type="spellEnd"/>
      <w:r w:rsidRPr="00F12F20">
        <w:rPr>
          <w:rFonts w:ascii="Arial" w:hAnsi="Arial" w:cs="Arial"/>
          <w:color w:val="FFFFFF"/>
        </w:rPr>
        <w:t xml:space="preserve">, </w:t>
      </w:r>
      <w:proofErr w:type="spellStart"/>
      <w:r w:rsidRPr="00F12F20">
        <w:rPr>
          <w:rFonts w:ascii="Arial" w:hAnsi="Arial" w:cs="Arial"/>
          <w:color w:val="FFFFFF"/>
        </w:rPr>
        <w:t>Solidworks</w:t>
      </w:r>
      <w:proofErr w:type="spellEnd"/>
      <w:r w:rsidRPr="00F12F20">
        <w:rPr>
          <w:rFonts w:ascii="Arial" w:hAnsi="Arial" w:cs="Arial"/>
          <w:color w:val="FFFFFF"/>
        </w:rPr>
        <w:t xml:space="preserve">, </w:t>
      </w:r>
      <w:proofErr w:type="spellStart"/>
      <w:r w:rsidRPr="00F12F20">
        <w:rPr>
          <w:rFonts w:ascii="Arial" w:hAnsi="Arial" w:cs="Arial"/>
          <w:color w:val="FFFFFF"/>
        </w:rPr>
        <w:t>Inventor</w:t>
      </w:r>
      <w:proofErr w:type="spellEnd"/>
      <w:r w:rsidRPr="00F12F20">
        <w:rPr>
          <w:rFonts w:ascii="Arial" w:hAnsi="Arial" w:cs="Arial"/>
          <w:color w:val="FFFFFF"/>
        </w:rPr>
        <w:t xml:space="preserve">, Компас), вы можете связаться любым удобным </w:t>
      </w:r>
    </w:p>
    <w:p w:rsidR="00F12F20" w:rsidRPr="00F12F20" w:rsidRDefault="00F12F20" w:rsidP="00F12F20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F12F20">
        <w:rPr>
          <w:rFonts w:ascii="Arial" w:hAnsi="Arial" w:cs="Arial"/>
          <w:b/>
          <w:bCs/>
          <w:caps/>
          <w:color w:val="333333"/>
          <w:sz w:val="32"/>
          <w:szCs w:val="32"/>
        </w:rPr>
        <w:t>7.1 ЦЕЛЬ</w:t>
      </w:r>
    </w:p>
    <w:p w:rsidR="00F12F20" w:rsidRPr="00F12F20" w:rsidRDefault="00F12F20" w:rsidP="00F12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научиться использовать выражения для задания параметров при создании эскиза модели;</w:t>
      </w:r>
    </w:p>
    <w:p w:rsidR="00F12F20" w:rsidRPr="00F12F20" w:rsidRDefault="00F12F20" w:rsidP="00F12F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получить навыки создания пользовательской библиотеки эскизов.</w:t>
      </w:r>
    </w:p>
    <w:p w:rsidR="00F12F20" w:rsidRPr="00F12F20" w:rsidRDefault="00F12F20" w:rsidP="00F12F20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F12F20">
        <w:rPr>
          <w:rFonts w:ascii="Arial" w:hAnsi="Arial" w:cs="Arial"/>
          <w:b/>
          <w:bCs/>
          <w:caps/>
          <w:color w:val="333333"/>
          <w:sz w:val="36"/>
          <w:szCs w:val="36"/>
        </w:rPr>
        <w:t> </w:t>
      </w:r>
      <w:r w:rsidRPr="00F12F20">
        <w:rPr>
          <w:rFonts w:ascii="Arial" w:hAnsi="Arial" w:cs="Arial"/>
          <w:b/>
          <w:bCs/>
          <w:caps/>
          <w:color w:val="333333"/>
          <w:sz w:val="32"/>
          <w:szCs w:val="32"/>
        </w:rPr>
        <w:t>7.2 СОДЕРЖАНИЕ</w:t>
      </w:r>
    </w:p>
    <w:p w:rsidR="00F12F20" w:rsidRPr="00F12F20" w:rsidRDefault="00F12F20" w:rsidP="00F12F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создать параметрическую модель плоской детали и детали поверхности вращения по варианту, предложенному преподавателем;</w:t>
      </w:r>
    </w:p>
    <w:p w:rsidR="00F12F20" w:rsidRPr="00F12F20" w:rsidRDefault="00F12F20" w:rsidP="00F12F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создать пользовательскую библиотеку из 10-ти эскизов.</w:t>
      </w:r>
    </w:p>
    <w:p w:rsidR="00F12F20" w:rsidRDefault="00F12F20" w:rsidP="00F12F20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  <w:r w:rsidRPr="00F12F20">
        <w:rPr>
          <w:rFonts w:ascii="Arial" w:hAnsi="Arial" w:cs="Arial"/>
          <w:b/>
          <w:bCs/>
          <w:caps/>
          <w:color w:val="333333"/>
          <w:sz w:val="32"/>
          <w:szCs w:val="32"/>
        </w:rPr>
        <w:t>7.3 ПОСЛЕДОВАТЕЛЬНОСТЬ И ПРИМЕР ВЫПОЛНЕНИЯ</w:t>
      </w:r>
    </w:p>
    <w:p w:rsidR="00F12F20" w:rsidRPr="00F12F20" w:rsidRDefault="00F12F20" w:rsidP="00F12F20">
      <w:pPr>
        <w:shd w:val="clear" w:color="auto" w:fill="FFFFFF"/>
        <w:spacing w:line="240" w:lineRule="auto"/>
        <w:ind w:firstLine="0"/>
        <w:jc w:val="left"/>
        <w:outlineLvl w:val="1"/>
        <w:rPr>
          <w:rFonts w:ascii="Arial" w:hAnsi="Arial" w:cs="Arial"/>
          <w:b/>
          <w:bCs/>
          <w:caps/>
          <w:color w:val="333333"/>
          <w:sz w:val="32"/>
          <w:szCs w:val="32"/>
        </w:rPr>
      </w:pPr>
    </w:p>
    <w:p w:rsidR="00F12F20" w:rsidRPr="00F12F20" w:rsidRDefault="00F12F20" w:rsidP="00F12F20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F12F20">
        <w:rPr>
          <w:rFonts w:ascii="Arial" w:hAnsi="Arial" w:cs="Arial"/>
          <w:b/>
          <w:bCs/>
          <w:color w:val="333333"/>
        </w:rPr>
        <w:t>7.3.1 Пример построения параметрической модели детали «Опора»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Создайте параметрическую модель детали «Опора», в которой должна выполняться следующая зависимость между размерами:</w:t>
      </w:r>
      <w:r w:rsidRPr="00F12F20">
        <w:rPr>
          <w:rFonts w:ascii="Arial" w:hAnsi="Arial" w:cs="Arial"/>
          <w:color w:val="555555"/>
          <w:sz w:val="23"/>
          <w:szCs w:val="23"/>
        </w:rPr>
        <w:br/>
      </w:r>
      <w:r w:rsidRPr="00F12F20">
        <w:rPr>
          <w:rFonts w:ascii="Arial" w:hAnsi="Arial" w:cs="Arial"/>
          <w:b/>
          <w:bCs/>
          <w:color w:val="555555"/>
          <w:sz w:val="23"/>
        </w:rPr>
        <w:t xml:space="preserve">T= (B-H)/2; 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</w:rPr>
        <w:t>r=</w:t>
      </w:r>
      <w:proofErr w:type="spellEnd"/>
      <w:r w:rsidRPr="00F12F20">
        <w:rPr>
          <w:rFonts w:ascii="Arial" w:hAnsi="Arial" w:cs="Arial"/>
          <w:b/>
          <w:bCs/>
          <w:color w:val="555555"/>
          <w:sz w:val="23"/>
        </w:rPr>
        <w:t xml:space="preserve"> R/2; 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</w:rPr>
        <w:t>b=</w:t>
      </w:r>
      <w:proofErr w:type="spellEnd"/>
      <w:r w:rsidRPr="00F12F20">
        <w:rPr>
          <w:rFonts w:ascii="Arial" w:hAnsi="Arial" w:cs="Arial"/>
          <w:b/>
          <w:bCs/>
          <w:color w:val="555555"/>
          <w:sz w:val="23"/>
        </w:rPr>
        <w:t xml:space="preserve"> V/2; 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</w:rPr>
        <w:t>d=T</w:t>
      </w:r>
      <w:proofErr w:type="spellEnd"/>
      <w:r w:rsidRPr="00F12F20">
        <w:rPr>
          <w:rFonts w:ascii="Arial" w:hAnsi="Arial" w:cs="Arial"/>
          <w:b/>
          <w:bCs/>
          <w:color w:val="555555"/>
          <w:sz w:val="23"/>
        </w:rPr>
        <w:t>; V=60</w:t>
      </w:r>
      <w:r w:rsidRPr="00F12F20">
        <w:rPr>
          <w:rFonts w:ascii="Arial" w:hAnsi="Arial" w:cs="Arial"/>
          <w:color w:val="555555"/>
          <w:sz w:val="23"/>
          <w:szCs w:val="23"/>
        </w:rPr>
        <w:t>;</w:t>
      </w:r>
      <w:r w:rsidRPr="00F12F20">
        <w:rPr>
          <w:rFonts w:ascii="Arial" w:hAnsi="Arial" w:cs="Arial"/>
          <w:color w:val="555555"/>
          <w:sz w:val="23"/>
          <w:szCs w:val="23"/>
        </w:rPr>
        <w:br/>
        <w:t>ось цилиндрического отверстия проходит через центр верхней полки детали.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6276975" cy="5067300"/>
            <wp:effectExtent l="19050" t="0" r="9525" b="0"/>
            <wp:docPr id="1" name="Рисунок 1" descr="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Рисунок 7.1 – Эскиз для создания параметрической модели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1. Создайте эскиз детали в одной из вертикальных плоскостей, воспользовавшись командой Непрерывный ввод объектов.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2F7CD9"/>
          <w:sz w:val="23"/>
          <w:szCs w:val="23"/>
        </w:rPr>
        <w:drawing>
          <wp:inline distT="0" distB="0" distL="0" distR="0">
            <wp:extent cx="2857500" cy="2390775"/>
            <wp:effectExtent l="19050" t="0" r="0" b="0"/>
            <wp:docPr id="2" name="Рисунок 2" descr="7_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_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(1-й вариант эскиза)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2. Выполните простановку размеров, начиная с размеров тех геометрических объектов, которые будут являться переменными: </w:t>
      </w:r>
      <w:r w:rsidRPr="00F12F20">
        <w:rPr>
          <w:rFonts w:ascii="Arial" w:hAnsi="Arial" w:cs="Arial"/>
          <w:b/>
          <w:bCs/>
          <w:color w:val="555555"/>
          <w:sz w:val="23"/>
        </w:rPr>
        <w:t>B</w:t>
      </w:r>
      <w:r w:rsidRPr="00F12F20">
        <w:rPr>
          <w:rFonts w:ascii="Arial" w:hAnsi="Arial" w:cs="Arial"/>
          <w:color w:val="555555"/>
          <w:sz w:val="23"/>
          <w:szCs w:val="23"/>
        </w:rPr>
        <w:t>, </w:t>
      </w:r>
      <w:r w:rsidRPr="00F12F20">
        <w:rPr>
          <w:rFonts w:ascii="Arial" w:hAnsi="Arial" w:cs="Arial"/>
          <w:b/>
          <w:bCs/>
          <w:color w:val="555555"/>
          <w:sz w:val="23"/>
        </w:rPr>
        <w:t>H</w:t>
      </w:r>
      <w:r w:rsidRPr="00F12F20">
        <w:rPr>
          <w:rFonts w:ascii="Arial" w:hAnsi="Arial" w:cs="Arial"/>
          <w:color w:val="555555"/>
          <w:sz w:val="23"/>
          <w:szCs w:val="23"/>
        </w:rPr>
        <w:t>, </w:t>
      </w:r>
      <w:r w:rsidRPr="00F12F20">
        <w:rPr>
          <w:rFonts w:ascii="Arial" w:hAnsi="Arial" w:cs="Arial"/>
          <w:b/>
          <w:bCs/>
          <w:color w:val="555555"/>
          <w:sz w:val="23"/>
        </w:rPr>
        <w:t>R</w:t>
      </w:r>
      <w:r w:rsidRPr="00F12F20">
        <w:rPr>
          <w:rFonts w:ascii="Arial" w:hAnsi="Arial" w:cs="Arial"/>
          <w:color w:val="555555"/>
          <w:sz w:val="23"/>
          <w:szCs w:val="23"/>
        </w:rPr>
        <w:t>. При этом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,</w:t>
      </w:r>
      <w:proofErr w:type="gramEnd"/>
      <w:r w:rsidRPr="00F12F20">
        <w:rPr>
          <w:rFonts w:ascii="Arial" w:hAnsi="Arial" w:cs="Arial"/>
          <w:color w:val="555555"/>
          <w:sz w:val="23"/>
          <w:szCs w:val="23"/>
        </w:rPr>
        <w:t xml:space="preserve"> в строку </w:t>
      </w:r>
      <w:r w:rsidRPr="00F12F20">
        <w:rPr>
          <w:rFonts w:ascii="Arial" w:hAnsi="Arial" w:cs="Arial"/>
          <w:b/>
          <w:bCs/>
          <w:color w:val="555555"/>
          <w:sz w:val="23"/>
        </w:rPr>
        <w:t>Переменная</w:t>
      </w:r>
      <w:r w:rsidRPr="00F12F20">
        <w:rPr>
          <w:rFonts w:ascii="Arial" w:hAnsi="Arial" w:cs="Arial"/>
          <w:color w:val="555555"/>
          <w:sz w:val="23"/>
          <w:szCs w:val="23"/>
        </w:rPr>
        <w:t> введите её обозначение «В», а в строку </w:t>
      </w:r>
      <w:r w:rsidRPr="00F12F20">
        <w:rPr>
          <w:rFonts w:ascii="Arial" w:hAnsi="Arial" w:cs="Arial"/>
          <w:b/>
          <w:bCs/>
          <w:color w:val="555555"/>
          <w:sz w:val="23"/>
        </w:rPr>
        <w:t>Выражение</w:t>
      </w:r>
      <w:r w:rsidRPr="00F12F20">
        <w:rPr>
          <w:rFonts w:ascii="Arial" w:hAnsi="Arial" w:cs="Arial"/>
          <w:color w:val="555555"/>
          <w:sz w:val="23"/>
          <w:szCs w:val="23"/>
        </w:rPr>
        <w:t> – её текущее значение.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2914650" cy="2228850"/>
            <wp:effectExtent l="19050" t="0" r="0" b="0"/>
            <wp:docPr id="3" name="Рисунок 3" descr="7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3. Выполните простановку размеров тех геометрических объектов, которые зависят от значений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 xml:space="preserve"> В</w:t>
      </w:r>
      <w:proofErr w:type="gramEnd"/>
      <w:r w:rsidRPr="00F12F20">
        <w:rPr>
          <w:rFonts w:ascii="Arial" w:hAnsi="Arial" w:cs="Arial"/>
          <w:color w:val="555555"/>
          <w:sz w:val="23"/>
          <w:szCs w:val="23"/>
        </w:rPr>
        <w:t xml:space="preserve">, Н и </w:t>
      </w:r>
      <w:proofErr w:type="spellStart"/>
      <w:r w:rsidRPr="00F12F20">
        <w:rPr>
          <w:rFonts w:ascii="Arial" w:hAnsi="Arial" w:cs="Arial"/>
          <w:color w:val="555555"/>
          <w:sz w:val="23"/>
          <w:szCs w:val="23"/>
        </w:rPr>
        <w:t>r</w:t>
      </w:r>
      <w:proofErr w:type="spellEnd"/>
      <w:r w:rsidRPr="00F12F20">
        <w:rPr>
          <w:rFonts w:ascii="Arial" w:hAnsi="Arial" w:cs="Arial"/>
          <w:color w:val="555555"/>
          <w:sz w:val="23"/>
          <w:szCs w:val="23"/>
        </w:rPr>
        <w:t>. К таким размерам относятся: 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</w:rPr>
        <w:t>r</w:t>
      </w:r>
      <w:proofErr w:type="spellEnd"/>
      <w:r w:rsidRPr="00F12F20">
        <w:rPr>
          <w:rFonts w:ascii="Arial" w:hAnsi="Arial" w:cs="Arial"/>
          <w:color w:val="555555"/>
          <w:sz w:val="23"/>
          <w:szCs w:val="23"/>
        </w:rPr>
        <w:t>, </w:t>
      </w:r>
      <w:r w:rsidRPr="00F12F20">
        <w:rPr>
          <w:rFonts w:ascii="Arial" w:hAnsi="Arial" w:cs="Arial"/>
          <w:b/>
          <w:bCs/>
          <w:color w:val="555555"/>
          <w:sz w:val="23"/>
        </w:rPr>
        <w:t>T</w:t>
      </w:r>
      <w:r w:rsidRPr="00F12F20">
        <w:rPr>
          <w:rFonts w:ascii="Arial" w:hAnsi="Arial" w:cs="Arial"/>
          <w:color w:val="555555"/>
          <w:sz w:val="23"/>
          <w:szCs w:val="23"/>
        </w:rPr>
        <w:t>. При этом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,</w:t>
      </w:r>
      <w:proofErr w:type="gramEnd"/>
      <w:r w:rsidRPr="00F12F20">
        <w:rPr>
          <w:rFonts w:ascii="Arial" w:hAnsi="Arial" w:cs="Arial"/>
          <w:color w:val="555555"/>
          <w:sz w:val="23"/>
          <w:szCs w:val="23"/>
        </w:rPr>
        <w:t xml:space="preserve"> в строку </w:t>
      </w:r>
      <w:r w:rsidRPr="00F12F20">
        <w:rPr>
          <w:rFonts w:ascii="Arial" w:hAnsi="Arial" w:cs="Arial"/>
          <w:b/>
          <w:bCs/>
          <w:color w:val="555555"/>
          <w:sz w:val="23"/>
        </w:rPr>
        <w:t>Переменная</w:t>
      </w:r>
      <w:r w:rsidRPr="00F12F20">
        <w:rPr>
          <w:rFonts w:ascii="Arial" w:hAnsi="Arial" w:cs="Arial"/>
          <w:color w:val="555555"/>
          <w:sz w:val="23"/>
          <w:szCs w:val="23"/>
        </w:rPr>
        <w:t> введите её обозначение, например, «Т», а в строку </w:t>
      </w:r>
      <w:r w:rsidRPr="00F12F20">
        <w:rPr>
          <w:rFonts w:ascii="Arial" w:hAnsi="Arial" w:cs="Arial"/>
          <w:b/>
          <w:bCs/>
          <w:color w:val="555555"/>
          <w:sz w:val="23"/>
        </w:rPr>
        <w:t>Выражение</w:t>
      </w:r>
      <w:r w:rsidRPr="00F12F20">
        <w:rPr>
          <w:rFonts w:ascii="Arial" w:hAnsi="Arial" w:cs="Arial"/>
          <w:color w:val="555555"/>
          <w:sz w:val="23"/>
          <w:szCs w:val="23"/>
        </w:rPr>
        <w:t> – выражение, посредством которого это значение будет найдено некоторым вычислением, например: </w:t>
      </w:r>
      <w:r w:rsidRPr="00F12F20">
        <w:rPr>
          <w:rFonts w:ascii="Arial" w:hAnsi="Arial" w:cs="Arial"/>
          <w:b/>
          <w:bCs/>
          <w:color w:val="555555"/>
          <w:sz w:val="23"/>
        </w:rPr>
        <w:t>(В+Н)/4.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867025" cy="2171700"/>
            <wp:effectExtent l="19050" t="0" r="9525" b="0"/>
            <wp:docPr id="4" name="Рисунок 4" descr="7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4. Использование переменных в модели позволяет изменять параметры её объектов, не прибегая к их прямому редактированию. Выражения дают возможность устанавливать зависимости между параметрами объектов. Попробуйте изменить исходные значения переменных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 xml:space="preserve"> В</w:t>
      </w:r>
      <w:proofErr w:type="gramEnd"/>
      <w:r w:rsidRPr="00F12F20">
        <w:rPr>
          <w:rFonts w:ascii="Arial" w:hAnsi="Arial" w:cs="Arial"/>
          <w:color w:val="555555"/>
          <w:sz w:val="23"/>
          <w:szCs w:val="23"/>
        </w:rPr>
        <w:t>, Н и R. Вы увидите, как меняются размеры геометрических объектов, зависящих от этих переменных.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6000750" cy="4524375"/>
            <wp:effectExtent l="19050" t="0" r="0" b="0"/>
            <wp:docPr id="5" name="Рисунок 5" descr="7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_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(2-й вариант эскиза)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5. Все параметры, переменные и выражения отображаются в 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Окне </w:t>
      </w:r>
      <w:r w:rsidRPr="00F12F20">
        <w:rPr>
          <w:rFonts w:ascii="Arial" w:hAnsi="Arial" w:cs="Arial"/>
          <w:color w:val="555555"/>
          <w:sz w:val="23"/>
          <w:szCs w:val="23"/>
        </w:rPr>
        <w:t>работы с переменными. Включение и отключение показа окна с переменными производится с помощью команды 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Вид</w:t>
      </w:r>
      <w:r w:rsidRPr="00F12F20">
        <w:rPr>
          <w:rFonts w:ascii="Cambria Math" w:hAnsi="Cambria Math" w:cs="Cambria Math"/>
          <w:b/>
          <w:bCs/>
          <w:color w:val="555555"/>
          <w:sz w:val="23"/>
          <w:szCs w:val="23"/>
        </w:rPr>
        <w:t>⇒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Панели</w:t>
      </w:r>
      <w:proofErr w:type="spellEnd"/>
      <w:r w:rsidRPr="00F12F20">
        <w:rPr>
          <w:rFonts w:ascii="Arial" w:hAnsi="Arial" w:cs="Arial"/>
          <w:b/>
          <w:bCs/>
          <w:color w:val="555555"/>
          <w:sz w:val="23"/>
          <w:szCs w:val="23"/>
        </w:rPr>
        <w:t xml:space="preserve"> 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инструментов</w:t>
      </w:r>
      <w:r w:rsidRPr="00F12F20">
        <w:rPr>
          <w:rFonts w:ascii="Cambria Math" w:hAnsi="Cambria Math" w:cs="Cambria Math"/>
          <w:b/>
          <w:bCs/>
          <w:color w:val="555555"/>
          <w:sz w:val="23"/>
          <w:szCs w:val="23"/>
        </w:rPr>
        <w:t>⇒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Переменные</w:t>
      </w:r>
      <w:proofErr w:type="spellEnd"/>
      <w:r w:rsidRPr="00F12F20">
        <w:rPr>
          <w:rFonts w:ascii="Arial" w:hAnsi="Arial" w:cs="Arial"/>
          <w:color w:val="555555"/>
          <w:sz w:val="23"/>
          <w:szCs w:val="23"/>
        </w:rPr>
        <w:t> или кнопкой на панели </w:t>
      </w:r>
      <w:proofErr w:type="spellStart"/>
      <w:proofErr w:type="gramStart"/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Стандартная</w:t>
      </w:r>
      <w:proofErr w:type="gramEnd"/>
      <w:r w:rsidRPr="00F12F20">
        <w:rPr>
          <w:rFonts w:ascii="Cambria Math" w:hAnsi="Cambria Math" w:cs="Cambria Math"/>
          <w:b/>
          <w:bCs/>
          <w:color w:val="555555"/>
          <w:sz w:val="23"/>
          <w:szCs w:val="23"/>
        </w:rPr>
        <w:t>⇒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Переменные</w:t>
      </w:r>
      <w:proofErr w:type="spellEnd"/>
      <w:r w:rsidRPr="00F12F20"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57175" cy="247650"/>
            <wp:effectExtent l="19050" t="0" r="9525" b="0"/>
            <wp:docPr id="6" name="Рисунок 6" descr="kn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n_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color w:val="555555"/>
          <w:sz w:val="23"/>
          <w:szCs w:val="23"/>
        </w:rPr>
        <w:t>. Сравните значения в таблицах Переменные для 1-го и 2-го вариантов эскизов.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2F7CD9"/>
          <w:sz w:val="23"/>
          <w:szCs w:val="23"/>
        </w:rPr>
        <w:drawing>
          <wp:inline distT="0" distB="0" distL="0" distR="0">
            <wp:extent cx="2257425" cy="2857500"/>
            <wp:effectExtent l="19050" t="0" r="9525" b="0"/>
            <wp:docPr id="7" name="Рисунок 7" descr="7_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_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F7CD9"/>
          <w:sz w:val="23"/>
          <w:szCs w:val="23"/>
        </w:rPr>
        <w:drawing>
          <wp:inline distT="0" distB="0" distL="0" distR="0">
            <wp:extent cx="2266950" cy="2857500"/>
            <wp:effectExtent l="19050" t="0" r="0" b="0"/>
            <wp:docPr id="8" name="Рисунок 8" descr="7_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_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6. Создайте в горизонтальной плоскости полки детали эскиз «Окружность» диаметром: </w:t>
      </w:r>
      <w:r w:rsidRPr="00F12F20">
        <w:rPr>
          <w:rFonts w:ascii="Arial" w:hAnsi="Arial" w:cs="Arial"/>
          <w:b/>
          <w:bCs/>
          <w:color w:val="555555"/>
          <w:sz w:val="23"/>
        </w:rPr>
        <w:t>D=T</w:t>
      </w:r>
      <w:r w:rsidRPr="00F12F20">
        <w:rPr>
          <w:rFonts w:ascii="Arial" w:hAnsi="Arial" w:cs="Arial"/>
          <w:color w:val="555555"/>
          <w:sz w:val="23"/>
          <w:szCs w:val="23"/>
        </w:rPr>
        <w:t>. При этом, центр окружности должен находится всегда в центре полки независимо от того, как будут меняться значения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 xml:space="preserve"> В</w:t>
      </w:r>
      <w:proofErr w:type="gramEnd"/>
      <w:r w:rsidRPr="00F12F20">
        <w:rPr>
          <w:rFonts w:ascii="Arial" w:hAnsi="Arial" w:cs="Arial"/>
          <w:color w:val="555555"/>
          <w:sz w:val="23"/>
          <w:szCs w:val="23"/>
        </w:rPr>
        <w:t xml:space="preserve"> и Н. Для этого постройте две точки посередине сторон полки, после </w:t>
      </w:r>
      <w:r w:rsidRPr="00F12F20">
        <w:rPr>
          <w:rFonts w:ascii="Arial" w:hAnsi="Arial" w:cs="Arial"/>
          <w:color w:val="555555"/>
          <w:sz w:val="23"/>
          <w:szCs w:val="23"/>
        </w:rPr>
        <w:lastRenderedPageBreak/>
        <w:t>чего воспользуйтесь командами </w:t>
      </w:r>
      <w:r w:rsidRPr="00F12F20">
        <w:rPr>
          <w:rFonts w:ascii="Arial" w:hAnsi="Arial" w:cs="Arial"/>
          <w:b/>
          <w:bCs/>
          <w:color w:val="555555"/>
          <w:sz w:val="23"/>
        </w:rPr>
        <w:t>Параметризация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0025" cy="200025"/>
            <wp:effectExtent l="19050" t="0" r="9525" b="0"/>
            <wp:docPr id="9" name="Рисунок 9" descr="kn_paramet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n_parametriz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12F20">
        <w:rPr>
          <w:rFonts w:ascii="Arial" w:hAnsi="Arial" w:cs="Arial"/>
          <w:b/>
          <w:bCs/>
          <w:color w:val="555555"/>
          <w:sz w:val="23"/>
        </w:rPr>
        <w:t>Выровнять точки по горизонтали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0" name="Рисунок 10" descr="kn_Vir_point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n_Vir_point_hor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b/>
          <w:bCs/>
          <w:color w:val="555555"/>
          <w:sz w:val="23"/>
        </w:rPr>
        <w:t> </w:t>
      </w:r>
      <w:r w:rsidRPr="00F12F20">
        <w:rPr>
          <w:rFonts w:ascii="Arial" w:hAnsi="Arial" w:cs="Arial"/>
          <w:color w:val="555555"/>
          <w:sz w:val="23"/>
          <w:szCs w:val="23"/>
        </w:rPr>
        <w:t>и </w:t>
      </w:r>
      <w:r w:rsidRPr="00F12F20">
        <w:rPr>
          <w:rFonts w:ascii="Arial" w:hAnsi="Arial" w:cs="Arial"/>
          <w:b/>
          <w:bCs/>
          <w:color w:val="555555"/>
          <w:sz w:val="23"/>
        </w:rPr>
        <w:t>Выровнять точки по вертикали </w:t>
      </w:r>
      <w:r>
        <w:rPr>
          <w:rFonts w:ascii="Arial" w:hAnsi="Arial" w:cs="Arial"/>
          <w:b/>
          <w:bCs/>
          <w:noProof/>
          <w:color w:val="555555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1" name="Рисунок 11" descr="kn_Vir_point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_Vir_point_ver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color w:val="555555"/>
          <w:sz w:val="23"/>
          <w:szCs w:val="23"/>
        </w:rPr>
        <w:t>. Таким образом, центр окружности будет всегда находиться  на пересечении двух перпендикуляров, проходящих через середины сторон полки «Опоры».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857500" cy="2533650"/>
            <wp:effectExtent l="19050" t="0" r="0" b="0"/>
            <wp:docPr id="12" name="Рисунок 12" descr="7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_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2857500" cy="2857500"/>
            <wp:effectExtent l="19050" t="0" r="0" b="0"/>
            <wp:docPr id="13" name="Рисунок 13" descr="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7_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line="240" w:lineRule="auto"/>
        <w:ind w:firstLine="0"/>
        <w:jc w:val="left"/>
        <w:outlineLvl w:val="3"/>
        <w:rPr>
          <w:rFonts w:ascii="Arial" w:hAnsi="Arial" w:cs="Arial"/>
          <w:b/>
          <w:bCs/>
          <w:color w:val="333333"/>
        </w:rPr>
      </w:pPr>
      <w:r w:rsidRPr="00F12F20">
        <w:rPr>
          <w:rFonts w:ascii="Arial" w:hAnsi="Arial" w:cs="Arial"/>
          <w:b/>
          <w:bCs/>
          <w:color w:val="333333"/>
        </w:rPr>
        <w:t>7.3.2 Пример создания пользовательской библиотеки эскизов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t>Зачастую при выполнении чертежа необходимо выполнять одно и то же изображение. Другая проблема – отсутствие в 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Менеджере библиотек </w:t>
      </w:r>
      <w:r>
        <w:rPr>
          <w:rFonts w:ascii="Arial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209550" cy="209550"/>
            <wp:effectExtent l="19050" t="0" r="0" b="0"/>
            <wp:docPr id="14" name="Рисунок 14" descr="kn_manager_li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n_manager_lib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color w:val="333333"/>
          <w:sz w:val="23"/>
          <w:szCs w:val="23"/>
        </w:rPr>
        <w:t>необходимых фрагментов. С этой целью можно создать так называемую 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Пользовательскую библиотеку </w:t>
      </w:r>
      <w:r w:rsidRPr="00F12F20">
        <w:rPr>
          <w:rFonts w:ascii="Arial" w:hAnsi="Arial" w:cs="Arial"/>
          <w:color w:val="333333"/>
          <w:sz w:val="23"/>
          <w:szCs w:val="23"/>
        </w:rPr>
        <w:t>(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Библиотека фрагментов</w:t>
      </w:r>
      <w:r w:rsidRPr="00F12F20">
        <w:rPr>
          <w:rFonts w:ascii="Arial" w:hAnsi="Arial" w:cs="Arial"/>
          <w:color w:val="333333"/>
          <w:sz w:val="23"/>
          <w:szCs w:val="23"/>
        </w:rPr>
        <w:t>) для хранения в ней необходимых  фрагментов.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Чтобы создать новую библиотеку фрагментов, выполните следующие действия.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1. Вызовите из контекстного меню списка разделов 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Менеджера </w:t>
      </w:r>
      <w:r w:rsidRPr="00F12F20">
        <w:rPr>
          <w:rFonts w:ascii="Arial" w:hAnsi="Arial" w:cs="Arial"/>
          <w:color w:val="555555"/>
          <w:sz w:val="23"/>
          <w:szCs w:val="23"/>
        </w:rPr>
        <w:t>команду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555555"/>
          <w:sz w:val="23"/>
        </w:rPr>
        <w:t>Д</w:t>
      </w:r>
      <w:proofErr w:type="gramEnd"/>
      <w:r w:rsidRPr="00F12F20">
        <w:rPr>
          <w:rFonts w:ascii="Arial" w:hAnsi="Arial" w:cs="Arial"/>
          <w:b/>
          <w:bCs/>
          <w:color w:val="555555"/>
          <w:sz w:val="23"/>
        </w:rPr>
        <w:t xml:space="preserve">обавить </w:t>
      </w:r>
      <w:proofErr w:type="spellStart"/>
      <w:r w:rsidRPr="00F12F20">
        <w:rPr>
          <w:rFonts w:ascii="Arial" w:hAnsi="Arial" w:cs="Arial"/>
          <w:b/>
          <w:bCs/>
          <w:color w:val="555555"/>
          <w:sz w:val="23"/>
        </w:rPr>
        <w:t>описание</w:t>
      </w:r>
      <w:r w:rsidRPr="00F12F20">
        <w:rPr>
          <w:rFonts w:ascii="Cambria Math" w:hAnsi="Cambria Math" w:cs="Cambria Math"/>
          <w:b/>
          <w:bCs/>
          <w:color w:val="555555"/>
          <w:sz w:val="23"/>
        </w:rPr>
        <w:t>⇒</w:t>
      </w:r>
      <w:r w:rsidRPr="00F12F20">
        <w:rPr>
          <w:rFonts w:ascii="Arial" w:hAnsi="Arial" w:cs="Arial"/>
          <w:b/>
          <w:bCs/>
          <w:color w:val="555555"/>
          <w:sz w:val="23"/>
        </w:rPr>
        <w:t>Библиотеки</w:t>
      </w:r>
      <w:proofErr w:type="spellEnd"/>
      <w:r w:rsidRPr="00F12F20">
        <w:rPr>
          <w:rFonts w:ascii="Arial" w:hAnsi="Arial" w:cs="Arial"/>
          <w:b/>
          <w:bCs/>
          <w:color w:val="555555"/>
          <w:sz w:val="23"/>
        </w:rPr>
        <w:t xml:space="preserve"> документов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>
            <wp:extent cx="6848475" cy="876300"/>
            <wp:effectExtent l="19050" t="0" r="9525" b="0"/>
            <wp:docPr id="15" name="Рисунок 15" descr="7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_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2. В появившемся диалоге введите имя несуществующей библиотеки и подтвердите её создание.</w:t>
      </w:r>
      <w:r w:rsidRPr="00F12F20">
        <w:rPr>
          <w:rFonts w:ascii="Arial" w:hAnsi="Arial" w:cs="Arial"/>
          <w:color w:val="555555"/>
          <w:sz w:val="23"/>
          <w:szCs w:val="23"/>
        </w:rPr>
        <w:br/>
        <w:t>В появившемся диалоге свойств библиотеки введите её название в Менеджере.</w:t>
      </w:r>
      <w:r w:rsidRPr="00F12F20">
        <w:rPr>
          <w:rFonts w:ascii="Arial" w:hAnsi="Arial" w:cs="Arial"/>
          <w:color w:val="555555"/>
          <w:sz w:val="23"/>
          <w:szCs w:val="23"/>
        </w:rPr>
        <w:br/>
        <w:t>Созданная библиотека появится в списке библиотек текущего раздела Менеджера. Эта библиотека пока не подключена.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noProof/>
          <w:color w:val="555555"/>
          <w:sz w:val="23"/>
          <w:szCs w:val="23"/>
        </w:rPr>
        <w:lastRenderedPageBreak/>
        <w:drawing>
          <wp:inline distT="0" distB="0" distL="0" distR="0">
            <wp:extent cx="4286250" cy="3124200"/>
            <wp:effectExtent l="19050" t="0" r="0" b="0"/>
            <wp:docPr id="16" name="Рисунок 16" descr="7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_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562475" cy="1009650"/>
            <wp:effectExtent l="19050" t="0" r="9525" b="0"/>
            <wp:docPr id="17" name="Рисунок 17" descr="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7_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t>3. Если имеются готовые фрагменты, которые будут храниться в библиотеке, выполните следующие действия.</w:t>
      </w:r>
      <w:r w:rsidRPr="00F12F20">
        <w:rPr>
          <w:rFonts w:ascii="Arial" w:hAnsi="Arial" w:cs="Arial"/>
          <w:color w:val="333333"/>
          <w:sz w:val="23"/>
          <w:szCs w:val="23"/>
        </w:rPr>
        <w:br/>
        <w:t>Выделите созданную библиотеку и вызовите из контекстного меню команду</w:t>
      </w:r>
      <w:proofErr w:type="gramStart"/>
      <w:r w:rsidRPr="00F12F20">
        <w:rPr>
          <w:rFonts w:ascii="Arial" w:hAnsi="Arial" w:cs="Arial"/>
          <w:color w:val="333333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333333"/>
          <w:sz w:val="23"/>
        </w:rPr>
        <w:t>П</w:t>
      </w:r>
      <w:proofErr w:type="gramEnd"/>
      <w:r w:rsidRPr="00F12F20">
        <w:rPr>
          <w:rFonts w:ascii="Arial" w:hAnsi="Arial" w:cs="Arial"/>
          <w:b/>
          <w:bCs/>
          <w:color w:val="333333"/>
          <w:sz w:val="23"/>
        </w:rPr>
        <w:t>одключить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. </w:t>
      </w:r>
      <w:r w:rsidRPr="00F12F20">
        <w:rPr>
          <w:rFonts w:ascii="Arial" w:hAnsi="Arial" w:cs="Arial"/>
          <w:color w:val="333333"/>
          <w:sz w:val="23"/>
          <w:szCs w:val="23"/>
        </w:rPr>
        <w:t>В окне 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Менеджера библиотек </w:t>
      </w:r>
      <w:r w:rsidRPr="00F12F20">
        <w:rPr>
          <w:rFonts w:ascii="Arial" w:hAnsi="Arial" w:cs="Arial"/>
          <w:color w:val="333333"/>
          <w:sz w:val="23"/>
          <w:szCs w:val="23"/>
        </w:rPr>
        <w:t>появится вкладка, соответствующая созданной библиотеке. Эта вкладка пуста, поскольку вновь созданная библиотека еще не содержит фрагменты.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857500" cy="2314575"/>
            <wp:effectExtent l="19050" t="0" r="0" b="0"/>
            <wp:docPr id="18" name="Рисунок 18" descr="7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_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t>4. </w:t>
      </w:r>
      <w:r w:rsidRPr="00F12F20">
        <w:rPr>
          <w:rFonts w:ascii="Arial" w:hAnsi="Arial" w:cs="Arial"/>
          <w:color w:val="555555"/>
          <w:sz w:val="23"/>
          <w:szCs w:val="23"/>
        </w:rPr>
        <w:t>Сформируйте структуру библиотеки с помощью команды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555555"/>
          <w:sz w:val="23"/>
        </w:rPr>
        <w:t>С</w:t>
      </w:r>
      <w:proofErr w:type="gramEnd"/>
      <w:r w:rsidRPr="00F12F20">
        <w:rPr>
          <w:rFonts w:ascii="Arial" w:hAnsi="Arial" w:cs="Arial"/>
          <w:b/>
          <w:bCs/>
          <w:color w:val="555555"/>
          <w:sz w:val="23"/>
        </w:rPr>
        <w:t>оздать раздел </w:t>
      </w:r>
      <w:r w:rsidRPr="00F12F20">
        <w:rPr>
          <w:rFonts w:ascii="Arial" w:hAnsi="Arial" w:cs="Arial"/>
          <w:color w:val="555555"/>
          <w:sz w:val="23"/>
          <w:szCs w:val="23"/>
        </w:rPr>
        <w:t>из контекстного меню вкладки.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019550" cy="1323975"/>
            <wp:effectExtent l="19050" t="0" r="0" b="0"/>
            <wp:docPr id="19" name="Рисунок 19" descr="7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_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lastRenderedPageBreak/>
        <w:t>5. Включите фрагменты в разделы. Это можно сделать двумя способами:– поместить в библиотеку готовые фрагменты, или создать фрагменты непосредственно в библиотеке.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t>Вызовите из контекстного меню вкладки команду</w:t>
      </w:r>
      <w:proofErr w:type="gramStart"/>
      <w:r w:rsidRPr="00F12F20">
        <w:rPr>
          <w:rFonts w:ascii="Arial" w:hAnsi="Arial" w:cs="Arial"/>
          <w:color w:val="333333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333333"/>
          <w:sz w:val="23"/>
        </w:rPr>
        <w:t>Д</w:t>
      </w:r>
      <w:proofErr w:type="gramEnd"/>
      <w:r w:rsidRPr="00F12F20">
        <w:rPr>
          <w:rFonts w:ascii="Arial" w:hAnsi="Arial" w:cs="Arial"/>
          <w:b/>
          <w:bCs/>
          <w:color w:val="333333"/>
          <w:sz w:val="23"/>
        </w:rPr>
        <w:t>обавить фрагмент в библиотеку…</w:t>
      </w:r>
      <w:r w:rsidRPr="00F12F20">
        <w:rPr>
          <w:rFonts w:ascii="Arial" w:hAnsi="Arial" w:cs="Arial"/>
          <w:b/>
          <w:bCs/>
          <w:color w:val="333333"/>
          <w:sz w:val="23"/>
          <w:szCs w:val="23"/>
        </w:rPr>
        <w:t>. </w:t>
      </w:r>
      <w:r w:rsidRPr="00F12F20">
        <w:rPr>
          <w:rFonts w:ascii="Arial" w:hAnsi="Arial" w:cs="Arial"/>
          <w:color w:val="333333"/>
          <w:sz w:val="23"/>
          <w:szCs w:val="23"/>
        </w:rPr>
        <w:t>В появившемся диалоге укажите каталог и имя файла (файлов) </w:t>
      </w:r>
      <w:r w:rsidRPr="00F12F20">
        <w:rPr>
          <w:rFonts w:ascii="Arial" w:hAnsi="Arial" w:cs="Arial"/>
          <w:b/>
          <w:bCs/>
          <w:i/>
          <w:iCs/>
          <w:color w:val="333333"/>
          <w:sz w:val="23"/>
        </w:rPr>
        <w:t>*.</w:t>
      </w:r>
      <w:proofErr w:type="spellStart"/>
      <w:r w:rsidRPr="00F12F20">
        <w:rPr>
          <w:rFonts w:ascii="Arial" w:hAnsi="Arial" w:cs="Arial"/>
          <w:b/>
          <w:bCs/>
          <w:i/>
          <w:iCs/>
          <w:color w:val="333333"/>
          <w:sz w:val="23"/>
        </w:rPr>
        <w:t>frw</w:t>
      </w:r>
      <w:proofErr w:type="spellEnd"/>
      <w:r w:rsidRPr="00F12F20">
        <w:rPr>
          <w:rFonts w:ascii="Arial" w:hAnsi="Arial" w:cs="Arial"/>
          <w:color w:val="333333"/>
          <w:sz w:val="23"/>
          <w:szCs w:val="23"/>
        </w:rPr>
        <w:t> для включения в библиотеку.</w:t>
      </w:r>
      <w:r w:rsidRPr="00F12F20">
        <w:rPr>
          <w:rFonts w:ascii="Arial" w:hAnsi="Arial" w:cs="Arial"/>
          <w:color w:val="333333"/>
          <w:sz w:val="23"/>
          <w:szCs w:val="23"/>
        </w:rPr>
        <w:br/>
        <w:t>В появившемся диалоге задания имени фрагмента установите имя по умолчанию (полное или относительное) или введите произвольное имя фрагмента (фрагментов) в библиотеке.</w:t>
      </w:r>
      <w:r w:rsidRPr="00F12F20">
        <w:rPr>
          <w:rFonts w:ascii="Arial" w:hAnsi="Arial" w:cs="Arial"/>
          <w:color w:val="333333"/>
          <w:sz w:val="23"/>
          <w:szCs w:val="23"/>
        </w:rPr>
        <w:br/>
        <w:t>Выбранные фрагменты будут помещены в текущий раздел библиотеки под заданными именами.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2571750" cy="2266950"/>
            <wp:effectExtent l="19050" t="0" r="0" b="0"/>
            <wp:docPr id="20" name="Рисунок 20" descr="7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7_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7153275" cy="4038600"/>
            <wp:effectExtent l="19050" t="0" r="9525" b="0"/>
            <wp:docPr id="21" name="Рисунок 21" descr="7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7_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F20">
        <w:rPr>
          <w:rFonts w:ascii="Arial" w:hAnsi="Arial" w:cs="Arial"/>
          <w:color w:val="333333"/>
          <w:sz w:val="23"/>
          <w:szCs w:val="23"/>
        </w:rPr>
        <w:lastRenderedPageBreak/>
        <w:br/>
      </w: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610100" cy="1733550"/>
            <wp:effectExtent l="19050" t="0" r="0" b="0"/>
            <wp:docPr id="22" name="Рисунок 22" descr="7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7_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hAnsi="Arial" w:cs="Arial"/>
          <w:color w:val="333333"/>
          <w:sz w:val="23"/>
          <w:szCs w:val="23"/>
        </w:rPr>
      </w:pPr>
      <w:r w:rsidRPr="00F12F20">
        <w:rPr>
          <w:rFonts w:ascii="Arial" w:hAnsi="Arial" w:cs="Arial"/>
          <w:color w:val="333333"/>
          <w:sz w:val="23"/>
          <w:szCs w:val="23"/>
        </w:rPr>
        <w:t>6. Если готовых фрагментов нет, выполните следующие действия.</w:t>
      </w:r>
    </w:p>
    <w:p w:rsidR="00F12F20" w:rsidRPr="00F12F20" w:rsidRDefault="00F12F20" w:rsidP="00F12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Вызовите из контекстного меню вкладки команду </w:t>
      </w:r>
      <w:r w:rsidRPr="00F12F20">
        <w:rPr>
          <w:rFonts w:ascii="Arial" w:hAnsi="Arial" w:cs="Arial"/>
          <w:b/>
          <w:bCs/>
          <w:color w:val="555555"/>
          <w:sz w:val="23"/>
        </w:rPr>
        <w:t>Новый фрагмент.</w:t>
      </w:r>
    </w:p>
    <w:p w:rsidR="00F12F20" w:rsidRPr="00F12F20" w:rsidRDefault="00F12F20" w:rsidP="00F12F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В появившемся диалоге введите имя фрагмента в библиотеке.</w:t>
      </w:r>
    </w:p>
    <w:p w:rsidR="00F12F20" w:rsidRPr="00F12F20" w:rsidRDefault="00F12F20" w:rsidP="00F12F20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КОМПАС-3D откроет новое окно фрагмента.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Создайте изображение, которое будет храниться во фрагменте.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Сохраните и закройте фрагмент.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Созданный фрагмент будет помещен в текущий раздел библиотеки.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В дальнейшем, чтобы отредактировать библиотечный фрагмент, выделите его в списке и вызовите из контекстного меню команду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555555"/>
          <w:sz w:val="23"/>
        </w:rPr>
        <w:t>Р</w:t>
      </w:r>
      <w:proofErr w:type="gramEnd"/>
      <w:r w:rsidRPr="00F12F20">
        <w:rPr>
          <w:rFonts w:ascii="Arial" w:hAnsi="Arial" w:cs="Arial"/>
          <w:b/>
          <w:bCs/>
          <w:color w:val="555555"/>
          <w:sz w:val="23"/>
        </w:rPr>
        <w:t>едактировать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Для управления структурой библиотеки служат команды</w:t>
      </w:r>
      <w:proofErr w:type="gramStart"/>
      <w:r w:rsidRPr="00F12F20">
        <w:rPr>
          <w:rFonts w:ascii="Arial" w:hAnsi="Arial" w:cs="Arial"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555555"/>
          <w:sz w:val="23"/>
        </w:rPr>
        <w:t>У</w:t>
      </w:r>
      <w:proofErr w:type="gramEnd"/>
      <w:r w:rsidRPr="00F12F20">
        <w:rPr>
          <w:rFonts w:ascii="Arial" w:hAnsi="Arial" w:cs="Arial"/>
          <w:b/>
          <w:bCs/>
          <w:color w:val="555555"/>
          <w:sz w:val="23"/>
        </w:rPr>
        <w:t>далить</w:t>
      </w:r>
      <w:r w:rsidRPr="00F12F20">
        <w:rPr>
          <w:rFonts w:ascii="Arial" w:hAnsi="Arial" w:cs="Arial"/>
          <w:color w:val="555555"/>
          <w:sz w:val="23"/>
          <w:szCs w:val="23"/>
        </w:rPr>
        <w:t>, </w:t>
      </w:r>
      <w:r w:rsidRPr="00F12F20">
        <w:rPr>
          <w:rFonts w:ascii="Arial" w:hAnsi="Arial" w:cs="Arial"/>
          <w:b/>
          <w:bCs/>
          <w:color w:val="555555"/>
          <w:sz w:val="23"/>
        </w:rPr>
        <w:t>Копировать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, </w:t>
      </w:r>
      <w:r w:rsidRPr="00F12F20">
        <w:rPr>
          <w:rFonts w:ascii="Arial" w:hAnsi="Arial" w:cs="Arial"/>
          <w:b/>
          <w:bCs/>
          <w:color w:val="555555"/>
          <w:sz w:val="23"/>
        </w:rPr>
        <w:t>Вырезать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color w:val="555555"/>
          <w:sz w:val="23"/>
          <w:szCs w:val="23"/>
        </w:rPr>
        <w:t>и</w:t>
      </w:r>
      <w:r w:rsidRPr="00F12F20">
        <w:rPr>
          <w:rFonts w:ascii="Arial" w:hAnsi="Arial" w:cs="Arial"/>
          <w:b/>
          <w:bCs/>
          <w:color w:val="555555"/>
          <w:sz w:val="23"/>
          <w:szCs w:val="23"/>
        </w:rPr>
        <w:t> </w:t>
      </w:r>
      <w:r w:rsidRPr="00F12F20">
        <w:rPr>
          <w:rFonts w:ascii="Arial" w:hAnsi="Arial" w:cs="Arial"/>
          <w:b/>
          <w:bCs/>
          <w:color w:val="555555"/>
          <w:sz w:val="23"/>
        </w:rPr>
        <w:t>Вставить </w:t>
      </w:r>
      <w:r w:rsidRPr="00F12F20">
        <w:rPr>
          <w:rFonts w:ascii="Arial" w:hAnsi="Arial" w:cs="Arial"/>
          <w:color w:val="555555"/>
          <w:sz w:val="23"/>
          <w:szCs w:val="23"/>
        </w:rPr>
        <w:t>контекстного меню. С их помощью вы можете переносить фрагменты и подразделы между разделами, а также удалять ставшие ненужными разделы и фрагменты.</w:t>
      </w:r>
    </w:p>
    <w:p w:rsidR="00F12F20" w:rsidRPr="00F12F20" w:rsidRDefault="00F12F20" w:rsidP="00F12F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555555"/>
          <w:sz w:val="23"/>
          <w:szCs w:val="23"/>
        </w:rPr>
      </w:pPr>
      <w:r w:rsidRPr="00F12F20">
        <w:rPr>
          <w:rFonts w:ascii="Arial" w:hAnsi="Arial" w:cs="Arial"/>
          <w:color w:val="555555"/>
          <w:sz w:val="23"/>
          <w:szCs w:val="23"/>
        </w:rPr>
        <w:t>Кроме того, с помощью команд копирования, вырезания и вставки возможен обмен разделами и фрагментами между различными библиотеками фрагментов.</w:t>
      </w:r>
    </w:p>
    <w:sectPr w:rsidR="00F12F20" w:rsidRPr="00F12F20" w:rsidSect="00F12F20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3779"/>
    <w:multiLevelType w:val="multilevel"/>
    <w:tmpl w:val="B2B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8D2275"/>
    <w:multiLevelType w:val="multilevel"/>
    <w:tmpl w:val="B29E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B538AE"/>
    <w:multiLevelType w:val="multilevel"/>
    <w:tmpl w:val="67F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4A5A2E"/>
    <w:multiLevelType w:val="multilevel"/>
    <w:tmpl w:val="BFF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2F20"/>
    <w:rsid w:val="00146C38"/>
    <w:rsid w:val="0065655D"/>
    <w:rsid w:val="00B236DC"/>
    <w:rsid w:val="00BC3A8E"/>
    <w:rsid w:val="00CC4CF2"/>
    <w:rsid w:val="00F12F20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uiPriority w:val="2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F12F2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F12F20"/>
    <w:pPr>
      <w:spacing w:before="100" w:beforeAutospacing="1" w:after="100" w:afterAutospacing="1" w:line="240" w:lineRule="auto"/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F12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3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7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hyperlink" Target="https://cadinstructor.org/wp-content/uploads/2014/07/7_6.png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s://cadinstructor.org/wp-content/uploads/2014/07/7_2.png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adinstructor.org/wp-content/uploads/2014/07/7_7.png" TargetMode="Externa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838</Words>
  <Characters>4780</Characters>
  <Application>Microsoft Office Word</Application>
  <DocSecurity>0</DocSecurity>
  <Lines>39</Lines>
  <Paragraphs>11</Paragraphs>
  <ScaleCrop>false</ScaleCrop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2019-11-30T08:17:00Z</dcterms:created>
  <dcterms:modified xsi:type="dcterms:W3CDTF">2019-11-30T08:20:00Z</dcterms:modified>
</cp:coreProperties>
</file>