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A4" w:rsidRPr="008A399F" w:rsidRDefault="00A05EA4" w:rsidP="00F87FAB">
      <w:pPr>
        <w:spacing w:before="255" w:after="0" w:line="315" w:lineRule="atLeast"/>
        <w:jc w:val="center"/>
        <w:outlineLvl w:val="1"/>
        <w:rPr>
          <w:b/>
          <w:color w:val="000000"/>
          <w:sz w:val="28"/>
          <w:szCs w:val="28"/>
        </w:rPr>
      </w:pPr>
      <w:r w:rsidRPr="00A05EA4">
        <w:rPr>
          <w:b/>
          <w:color w:val="000000"/>
          <w:sz w:val="28"/>
          <w:szCs w:val="28"/>
        </w:rPr>
        <w:t>Моделирование колпачка</w:t>
      </w:r>
    </w:p>
    <w:p w:rsidR="008A399F" w:rsidRPr="00A05EA4" w:rsidRDefault="008A399F" w:rsidP="00F87FAB">
      <w:pPr>
        <w:spacing w:before="255" w:after="0" w:line="315" w:lineRule="atLeast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A05EA4" w:rsidRPr="00A05EA4" w:rsidRDefault="00A05EA4" w:rsidP="008A399F">
      <w:pPr>
        <w:spacing w:before="120" w:after="0" w:line="276" w:lineRule="auto"/>
        <w:ind w:firstLine="567"/>
        <w:jc w:val="both"/>
        <w:rPr>
          <w:color w:val="000000"/>
        </w:rPr>
      </w:pPr>
      <w:r w:rsidRPr="00A05EA4">
        <w:rPr>
          <w:color w:val="000000"/>
        </w:rPr>
        <w:t xml:space="preserve">Для предохранения и быстрого доступа к местам регулировки различных механизмов часто используются специальные колпачки. Пример чертежа для построения модели колпачка дан на рис. </w:t>
      </w:r>
      <w:r w:rsidRPr="008A399F">
        <w:rPr>
          <w:color w:val="000000"/>
        </w:rPr>
        <w:t>1</w:t>
      </w:r>
      <w:r w:rsidRPr="00A05EA4">
        <w:rPr>
          <w:color w:val="000000"/>
        </w:rPr>
        <w:t>.</w:t>
      </w: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8A399F" w:rsidP="008A399F">
      <w:pPr>
        <w:spacing w:before="120" w:after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33020</wp:posOffset>
            </wp:positionV>
            <wp:extent cx="4467225" cy="2486025"/>
            <wp:effectExtent l="19050" t="0" r="9525" b="0"/>
            <wp:wrapNone/>
            <wp:docPr id="5" name="Рисунок 5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spacing w:before="120" w:after="0" w:line="276" w:lineRule="auto"/>
        <w:jc w:val="center"/>
        <w:rPr>
          <w:color w:val="000000"/>
        </w:rPr>
      </w:pPr>
      <w:r w:rsidRPr="008A399F">
        <w:rPr>
          <w:color w:val="000000"/>
        </w:rPr>
        <w:t>Рис. 1.</w:t>
      </w:r>
    </w:p>
    <w:p w:rsidR="00A05EA4" w:rsidRPr="008A399F" w:rsidRDefault="00A05EA4" w:rsidP="008A399F">
      <w:pPr>
        <w:spacing w:before="120" w:after="0" w:line="276" w:lineRule="auto"/>
        <w:jc w:val="both"/>
        <w:rPr>
          <w:color w:val="000000"/>
        </w:rPr>
      </w:pPr>
    </w:p>
    <w:p w:rsidR="00A05EA4" w:rsidRPr="008A399F" w:rsidRDefault="00A05EA4" w:rsidP="008A399F">
      <w:pPr>
        <w:pStyle w:val="a9"/>
        <w:numPr>
          <w:ilvl w:val="0"/>
          <w:numId w:val="1"/>
        </w:numPr>
        <w:spacing w:before="270" w:after="0" w:line="276" w:lineRule="auto"/>
        <w:ind w:left="0" w:hanging="284"/>
        <w:jc w:val="both"/>
        <w:rPr>
          <w:color w:val="000000"/>
        </w:rPr>
      </w:pPr>
      <w:r w:rsidRPr="008A399F">
        <w:rPr>
          <w:color w:val="000000"/>
        </w:rPr>
        <w:t xml:space="preserve">Создайте файл </w:t>
      </w:r>
      <w:r w:rsidRPr="00632320">
        <w:rPr>
          <w:i/>
          <w:color w:val="000000"/>
        </w:rPr>
        <w:t>Деталь</w:t>
      </w:r>
      <w:r w:rsidR="00A1172F">
        <w:rPr>
          <w:color w:val="000000"/>
        </w:rPr>
        <w:t xml:space="preserve">. </w:t>
      </w:r>
      <w:r w:rsidRPr="008A399F">
        <w:rPr>
          <w:color w:val="000000"/>
        </w:rPr>
        <w:t xml:space="preserve">В плоскости XY создайте эскиз корпуса колпачка (рис. </w:t>
      </w:r>
      <w:r w:rsidR="00F87FAB" w:rsidRPr="008A399F">
        <w:rPr>
          <w:color w:val="000000"/>
        </w:rPr>
        <w:t>2</w:t>
      </w:r>
      <w:r w:rsidRPr="008A399F">
        <w:rPr>
          <w:color w:val="000000"/>
        </w:rPr>
        <w:t>).</w:t>
      </w:r>
    </w:p>
    <w:p w:rsidR="00937ECF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  <w:r w:rsidRPr="008A399F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144145</wp:posOffset>
            </wp:positionV>
            <wp:extent cx="3609975" cy="2838450"/>
            <wp:effectExtent l="19050" t="0" r="9525" b="0"/>
            <wp:wrapNone/>
            <wp:docPr id="8" name="Рисунок 8" descr="D:\РАБОТА\Обновление сайт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Обновление сайта\Снимок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87FAB" w:rsidRPr="008A399F" w:rsidRDefault="00F87FAB" w:rsidP="008A399F">
      <w:pPr>
        <w:spacing w:before="120" w:after="0" w:line="276" w:lineRule="auto"/>
        <w:ind w:hanging="284"/>
        <w:jc w:val="center"/>
        <w:rPr>
          <w:color w:val="000000"/>
        </w:rPr>
      </w:pPr>
      <w:r w:rsidRPr="008A399F">
        <w:rPr>
          <w:color w:val="000000"/>
        </w:rPr>
        <w:t>Рис. 2.</w:t>
      </w:r>
    </w:p>
    <w:p w:rsidR="00F87FAB" w:rsidRPr="008A399F" w:rsidRDefault="00F87FAB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A05EA4" w:rsidRDefault="00B06E09" w:rsidP="008A399F">
      <w:pPr>
        <w:pStyle w:val="a9"/>
        <w:numPr>
          <w:ilvl w:val="0"/>
          <w:numId w:val="1"/>
        </w:numPr>
        <w:spacing w:before="135" w:after="0" w:line="276" w:lineRule="auto"/>
        <w:ind w:left="0" w:hanging="284"/>
        <w:jc w:val="both"/>
        <w:rPr>
          <w:color w:val="000000"/>
        </w:rPr>
      </w:pPr>
      <w:r>
        <w:rPr>
          <w:color w:val="000000"/>
        </w:rPr>
        <w:t>Выберите</w:t>
      </w:r>
      <w:r w:rsidR="00A05EA4" w:rsidRPr="008A399F">
        <w:rPr>
          <w:color w:val="000000"/>
        </w:rPr>
        <w:t xml:space="preserve"> команду </w:t>
      </w:r>
      <w:r w:rsidR="00A05EA4" w:rsidRPr="008A399F">
        <w:rPr>
          <w:i/>
          <w:color w:val="000000"/>
        </w:rPr>
        <w:t>Операция вращения</w:t>
      </w:r>
      <w:r w:rsidR="00A05EA4" w:rsidRPr="008A399F">
        <w:rPr>
          <w:color w:val="000000"/>
        </w:rPr>
        <w:t xml:space="preserve">. На панели </w:t>
      </w:r>
      <w:r w:rsidR="00E55FBF">
        <w:rPr>
          <w:color w:val="000000"/>
        </w:rPr>
        <w:t>параметров</w:t>
      </w:r>
      <w:r w:rsidR="00A05EA4" w:rsidRPr="008A399F">
        <w:rPr>
          <w:color w:val="000000"/>
        </w:rPr>
        <w:t xml:space="preserve"> переключатель </w:t>
      </w:r>
      <w:r w:rsidR="00A05EA4" w:rsidRPr="008A399F">
        <w:rPr>
          <w:i/>
          <w:color w:val="000000"/>
        </w:rPr>
        <w:t>Способ построения</w:t>
      </w:r>
      <w:r w:rsidR="00A05EA4" w:rsidRPr="008A399F">
        <w:rPr>
          <w:color w:val="000000"/>
        </w:rPr>
        <w:t xml:space="preserve"> должен находиться в положении </w:t>
      </w:r>
      <w:r w:rsidR="00A05EA4" w:rsidRPr="008A399F">
        <w:rPr>
          <w:i/>
          <w:color w:val="000000"/>
        </w:rPr>
        <w:t>Сфероид</w:t>
      </w:r>
      <w:r w:rsidR="00A05EA4" w:rsidRPr="008A399F">
        <w:rPr>
          <w:color w:val="000000"/>
        </w:rPr>
        <w:t xml:space="preserve">. </w:t>
      </w:r>
      <w:r w:rsidR="00A05EA4" w:rsidRPr="008A399F">
        <w:rPr>
          <w:i/>
          <w:color w:val="000000"/>
        </w:rPr>
        <w:t>Тонк</w:t>
      </w:r>
      <w:r w:rsidR="00937ECF" w:rsidRPr="008A399F">
        <w:rPr>
          <w:i/>
          <w:color w:val="000000"/>
        </w:rPr>
        <w:t>о</w:t>
      </w:r>
      <w:r w:rsidR="00A05EA4" w:rsidRPr="008A399F">
        <w:rPr>
          <w:i/>
          <w:color w:val="000000"/>
        </w:rPr>
        <w:t>стен</w:t>
      </w:r>
      <w:r w:rsidR="00937ECF" w:rsidRPr="008A399F">
        <w:rPr>
          <w:i/>
          <w:color w:val="000000"/>
        </w:rPr>
        <w:t>ный элемент</w:t>
      </w:r>
      <w:r w:rsidR="00A05EA4" w:rsidRPr="008A399F">
        <w:rPr>
          <w:color w:val="000000"/>
        </w:rPr>
        <w:t xml:space="preserve"> </w:t>
      </w:r>
      <w:r w:rsidR="008A399F" w:rsidRPr="008A399F">
        <w:rPr>
          <w:color w:val="000000"/>
        </w:rPr>
        <w:t>нужно</w:t>
      </w:r>
      <w:r w:rsidR="00937ECF" w:rsidRPr="008A399F">
        <w:rPr>
          <w:color w:val="000000"/>
        </w:rPr>
        <w:t xml:space="preserve"> отключ</w:t>
      </w:r>
      <w:r w:rsidR="008A399F" w:rsidRPr="008A399F">
        <w:rPr>
          <w:color w:val="000000"/>
        </w:rPr>
        <w:t>ить</w:t>
      </w:r>
      <w:r w:rsidR="00937ECF" w:rsidRPr="008A399F">
        <w:rPr>
          <w:color w:val="000000"/>
        </w:rPr>
        <w:t xml:space="preserve">. </w:t>
      </w:r>
      <w:r w:rsidR="00A05EA4" w:rsidRPr="008A399F">
        <w:rPr>
          <w:color w:val="000000"/>
        </w:rPr>
        <w:t>Нажмите кнопку</w:t>
      </w:r>
      <w:proofErr w:type="gramStart"/>
      <w:r w:rsidR="008A399F" w:rsidRPr="008A399F">
        <w:rPr>
          <w:color w:val="000000"/>
        </w:rPr>
        <w:t xml:space="preserve"> </w:t>
      </w:r>
      <w:r w:rsidR="00A05EA4" w:rsidRPr="008A399F">
        <w:rPr>
          <w:i/>
          <w:color w:val="000000"/>
        </w:rPr>
        <w:t>С</w:t>
      </w:r>
      <w:proofErr w:type="gramEnd"/>
      <w:r w:rsidR="00A05EA4" w:rsidRPr="008A399F">
        <w:rPr>
          <w:i/>
          <w:color w:val="000000"/>
        </w:rPr>
        <w:t>оздать объект</w:t>
      </w:r>
      <w:r w:rsidR="00A05EA4" w:rsidRPr="008A399F">
        <w:rPr>
          <w:color w:val="000000"/>
        </w:rPr>
        <w:t xml:space="preserve"> и корпус колпачка </w:t>
      </w:r>
      <w:r>
        <w:rPr>
          <w:color w:val="000000"/>
        </w:rPr>
        <w:t>будет построен</w:t>
      </w:r>
      <w:r w:rsidR="006F5292">
        <w:rPr>
          <w:color w:val="000000"/>
        </w:rPr>
        <w:t xml:space="preserve"> </w:t>
      </w:r>
      <w:r w:rsidR="00A05EA4" w:rsidRPr="008A399F">
        <w:rPr>
          <w:color w:val="000000"/>
        </w:rPr>
        <w:t xml:space="preserve">(рис. </w:t>
      </w:r>
      <w:r w:rsidR="006F5292">
        <w:rPr>
          <w:color w:val="000000"/>
        </w:rPr>
        <w:t>3</w:t>
      </w:r>
      <w:r w:rsidR="00A05EA4" w:rsidRPr="008A399F">
        <w:rPr>
          <w:color w:val="000000"/>
        </w:rPr>
        <w:t>).</w:t>
      </w:r>
    </w:p>
    <w:p w:rsidR="00FE2A20" w:rsidRDefault="00FE2A20" w:rsidP="00FE2A20">
      <w:pPr>
        <w:spacing w:before="135" w:after="0" w:line="276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85925" cy="1765366"/>
            <wp:effectExtent l="19050" t="0" r="9525" b="0"/>
            <wp:docPr id="9" name="Рисунок 9" descr="D:\РАБОТА\Обновление сайта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\Обновление сайта\Снимок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6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20" w:rsidRPr="008A399F" w:rsidRDefault="00FE2A20" w:rsidP="00FE2A20">
      <w:pPr>
        <w:spacing w:before="120" w:after="0" w:line="276" w:lineRule="auto"/>
        <w:ind w:hanging="284"/>
        <w:jc w:val="center"/>
        <w:rPr>
          <w:color w:val="000000"/>
        </w:rPr>
      </w:pPr>
      <w:r w:rsidRPr="008A399F">
        <w:rPr>
          <w:color w:val="000000"/>
        </w:rPr>
        <w:t xml:space="preserve">Рис. </w:t>
      </w:r>
      <w:r>
        <w:rPr>
          <w:color w:val="000000"/>
        </w:rPr>
        <w:t>3</w:t>
      </w:r>
      <w:r w:rsidRPr="008A399F">
        <w:rPr>
          <w:color w:val="000000"/>
        </w:rPr>
        <w:t>.</w:t>
      </w:r>
    </w:p>
    <w:p w:rsidR="00FE2A20" w:rsidRDefault="00FE2A20" w:rsidP="00FE2A20">
      <w:pPr>
        <w:spacing w:before="135" w:after="0" w:line="276" w:lineRule="auto"/>
        <w:jc w:val="center"/>
        <w:rPr>
          <w:color w:val="000000"/>
        </w:rPr>
      </w:pPr>
    </w:p>
    <w:p w:rsidR="00562D6D" w:rsidRDefault="00A05EA4" w:rsidP="00562D6D">
      <w:pPr>
        <w:pStyle w:val="a9"/>
        <w:numPr>
          <w:ilvl w:val="0"/>
          <w:numId w:val="1"/>
        </w:numPr>
        <w:spacing w:before="120" w:after="0" w:line="276" w:lineRule="auto"/>
        <w:ind w:left="0" w:hanging="284"/>
        <w:jc w:val="both"/>
        <w:rPr>
          <w:color w:val="000000"/>
        </w:rPr>
      </w:pPr>
      <w:r w:rsidRPr="00562D6D">
        <w:rPr>
          <w:color w:val="000000"/>
        </w:rPr>
        <w:t xml:space="preserve">Выделите торцевую грань колпачка и нажмите кнопку </w:t>
      </w:r>
      <w:r w:rsidRPr="00562D6D">
        <w:rPr>
          <w:i/>
          <w:color w:val="000000"/>
        </w:rPr>
        <w:t>Эскиз</w:t>
      </w:r>
      <w:r w:rsidRPr="00562D6D">
        <w:rPr>
          <w:color w:val="000000"/>
        </w:rPr>
        <w:t xml:space="preserve">. Создайте эскиз для создания места под гаечный ключ (рис. </w:t>
      </w:r>
      <w:r w:rsidR="00FE2A20" w:rsidRPr="00562D6D">
        <w:rPr>
          <w:color w:val="000000"/>
        </w:rPr>
        <w:t>4</w:t>
      </w:r>
      <w:r w:rsidRPr="00562D6D">
        <w:rPr>
          <w:color w:val="000000"/>
        </w:rPr>
        <w:t>). Диаметр наружной окружности может быть любым — главное, чтобы он был больше диаметра торцевой части модели.</w:t>
      </w:r>
    </w:p>
    <w:p w:rsidR="00562D6D" w:rsidRDefault="00562D6D" w:rsidP="00562D6D">
      <w:pPr>
        <w:pStyle w:val="a9"/>
        <w:spacing w:before="120" w:after="0" w:line="276" w:lineRule="auto"/>
        <w:ind w:left="0"/>
        <w:jc w:val="both"/>
        <w:rPr>
          <w:color w:val="000000"/>
        </w:rPr>
      </w:pPr>
    </w:p>
    <w:p w:rsidR="00FE2A20" w:rsidRPr="00562D6D" w:rsidRDefault="00FE2A20" w:rsidP="00562D6D">
      <w:pPr>
        <w:pStyle w:val="a9"/>
        <w:spacing w:before="120" w:after="0" w:line="276" w:lineRule="auto"/>
        <w:ind w:left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14575" cy="2445096"/>
            <wp:effectExtent l="19050" t="0" r="9525" b="0"/>
            <wp:docPr id="10" name="Рисунок 10" descr="D:\РАБОТА\Обновление сайта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4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20" w:rsidRPr="008A399F" w:rsidRDefault="00FE2A20" w:rsidP="00FE2A20">
      <w:pPr>
        <w:spacing w:before="120" w:after="0" w:line="276" w:lineRule="auto"/>
        <w:ind w:hanging="284"/>
        <w:jc w:val="center"/>
        <w:rPr>
          <w:color w:val="000000"/>
        </w:rPr>
      </w:pPr>
      <w:r w:rsidRPr="008A399F">
        <w:rPr>
          <w:color w:val="000000"/>
        </w:rPr>
        <w:t xml:space="preserve">Рис. </w:t>
      </w:r>
      <w:r>
        <w:rPr>
          <w:color w:val="000000"/>
        </w:rPr>
        <w:t>4</w:t>
      </w:r>
      <w:r w:rsidRPr="008A399F">
        <w:rPr>
          <w:color w:val="000000"/>
        </w:rPr>
        <w:t>.</w:t>
      </w:r>
    </w:p>
    <w:p w:rsidR="00FE2A20" w:rsidRPr="00FE2A20" w:rsidRDefault="00FE2A20" w:rsidP="00FE2A20">
      <w:pPr>
        <w:spacing w:before="120" w:after="0" w:line="276" w:lineRule="auto"/>
        <w:jc w:val="center"/>
        <w:rPr>
          <w:color w:val="000000"/>
        </w:rPr>
      </w:pPr>
    </w:p>
    <w:p w:rsidR="00A05EA4" w:rsidRPr="008A399F" w:rsidRDefault="00435A6A" w:rsidP="008A399F">
      <w:pPr>
        <w:pStyle w:val="a9"/>
        <w:numPr>
          <w:ilvl w:val="0"/>
          <w:numId w:val="1"/>
        </w:numPr>
        <w:spacing w:before="135" w:after="0" w:line="276" w:lineRule="auto"/>
        <w:ind w:left="0" w:hanging="284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2129791</wp:posOffset>
            </wp:positionH>
            <wp:positionV relativeFrom="paragraph">
              <wp:posOffset>808478</wp:posOffset>
            </wp:positionV>
            <wp:extent cx="3048000" cy="1821691"/>
            <wp:effectExtent l="19050" t="0" r="0" b="0"/>
            <wp:wrapNone/>
            <wp:docPr id="11" name="Рисунок 11" descr="D:\РАБОТА\Обновление сайта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Обновление сайта\Снимок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52" cy="182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E09">
        <w:rPr>
          <w:color w:val="000000"/>
        </w:rPr>
        <w:t>Выберите</w:t>
      </w:r>
      <w:r w:rsidR="00A05EA4" w:rsidRPr="008A399F">
        <w:rPr>
          <w:color w:val="000000"/>
        </w:rPr>
        <w:t xml:space="preserve"> команду</w:t>
      </w:r>
      <w:proofErr w:type="gramStart"/>
      <w:r w:rsidR="00A05EA4" w:rsidRPr="008A399F">
        <w:rPr>
          <w:color w:val="000000"/>
        </w:rPr>
        <w:t xml:space="preserve"> </w:t>
      </w:r>
      <w:r w:rsidR="00A05EA4" w:rsidRPr="00435A6A">
        <w:rPr>
          <w:i/>
          <w:color w:val="000000"/>
        </w:rPr>
        <w:t>В</w:t>
      </w:r>
      <w:proofErr w:type="gramEnd"/>
      <w:r w:rsidR="00A05EA4" w:rsidRPr="00435A6A">
        <w:rPr>
          <w:i/>
          <w:color w:val="000000"/>
        </w:rPr>
        <w:t>ырезать выдавливанием</w:t>
      </w:r>
      <w:r w:rsidR="00A05EA4" w:rsidRPr="008A399F">
        <w:rPr>
          <w:color w:val="000000"/>
        </w:rPr>
        <w:t xml:space="preserve">. На панели </w:t>
      </w:r>
      <w:r w:rsidR="0051495D">
        <w:rPr>
          <w:color w:val="000000"/>
        </w:rPr>
        <w:t xml:space="preserve">параметров в опции </w:t>
      </w:r>
      <w:r w:rsidR="00A05EA4" w:rsidRPr="00435A6A">
        <w:rPr>
          <w:i/>
          <w:color w:val="000000"/>
        </w:rPr>
        <w:t>Способ построения</w:t>
      </w:r>
      <w:r w:rsidR="00A05EA4" w:rsidRPr="008A399F">
        <w:rPr>
          <w:color w:val="000000"/>
        </w:rPr>
        <w:t xml:space="preserve"> установите</w:t>
      </w:r>
      <w:proofErr w:type="gramStart"/>
      <w:r w:rsidR="00A05EA4" w:rsidRPr="008A399F">
        <w:rPr>
          <w:color w:val="000000"/>
        </w:rPr>
        <w:t xml:space="preserve"> </w:t>
      </w:r>
      <w:r w:rsidR="00A05EA4" w:rsidRPr="00435A6A">
        <w:rPr>
          <w:i/>
          <w:color w:val="000000"/>
        </w:rPr>
        <w:t>Ч</w:t>
      </w:r>
      <w:proofErr w:type="gramEnd"/>
      <w:r w:rsidR="00A05EA4" w:rsidRPr="00435A6A">
        <w:rPr>
          <w:i/>
          <w:color w:val="000000"/>
        </w:rPr>
        <w:t>ерез все</w:t>
      </w:r>
      <w:r w:rsidR="00A05EA4" w:rsidRPr="008A399F">
        <w:rPr>
          <w:color w:val="000000"/>
        </w:rPr>
        <w:t xml:space="preserve"> и нажмите кнопку </w:t>
      </w:r>
      <w:r w:rsidR="00A05EA4" w:rsidRPr="00435A6A">
        <w:rPr>
          <w:i/>
          <w:color w:val="000000"/>
        </w:rPr>
        <w:t>Создать объект</w:t>
      </w:r>
      <w:r w:rsidR="00A05EA4" w:rsidRPr="008A399F">
        <w:rPr>
          <w:color w:val="000000"/>
        </w:rPr>
        <w:t>. Шестигранная головка под гаечный ключ будет построена (рис. 5). Добавьте в модель условное изображение резьбы.</w:t>
      </w:r>
    </w:p>
    <w:p w:rsidR="00A05EA4" w:rsidRPr="008A399F" w:rsidRDefault="00A05EA4" w:rsidP="008A399F">
      <w:pPr>
        <w:spacing w:before="270" w:after="0" w:line="276" w:lineRule="auto"/>
        <w:ind w:hanging="284"/>
        <w:jc w:val="both"/>
        <w:rPr>
          <w:color w:val="000000"/>
        </w:rPr>
      </w:pPr>
    </w:p>
    <w:p w:rsidR="00F95520" w:rsidRDefault="00F95520" w:rsidP="00435A6A">
      <w:pPr>
        <w:jc w:val="center"/>
      </w:pPr>
    </w:p>
    <w:sectPr w:rsidR="00F95520" w:rsidSect="008A3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059"/>
    <w:multiLevelType w:val="hybridMultilevel"/>
    <w:tmpl w:val="BD54C818"/>
    <w:lvl w:ilvl="0" w:tplc="F7D2D3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EA4"/>
    <w:rsid w:val="00367622"/>
    <w:rsid w:val="00435A6A"/>
    <w:rsid w:val="0051495D"/>
    <w:rsid w:val="00562D6D"/>
    <w:rsid w:val="005756AB"/>
    <w:rsid w:val="00632320"/>
    <w:rsid w:val="0065655D"/>
    <w:rsid w:val="006F5292"/>
    <w:rsid w:val="00803053"/>
    <w:rsid w:val="008A399F"/>
    <w:rsid w:val="00937ECF"/>
    <w:rsid w:val="00A05EA4"/>
    <w:rsid w:val="00A1172F"/>
    <w:rsid w:val="00B06E09"/>
    <w:rsid w:val="00B236DC"/>
    <w:rsid w:val="00BC3A8E"/>
    <w:rsid w:val="00C6532E"/>
    <w:rsid w:val="00CC4CF2"/>
    <w:rsid w:val="00E55FBF"/>
    <w:rsid w:val="00F87FAB"/>
    <w:rsid w:val="00F95520"/>
    <w:rsid w:val="00FE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p188">
    <w:name w:val="p188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961">
    <w:name w:val="p961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324">
    <w:name w:val="p324"/>
    <w:basedOn w:val="a"/>
    <w:rsid w:val="00A05EA4"/>
    <w:pPr>
      <w:spacing w:before="100" w:beforeAutospacing="1" w:after="100" w:afterAutospacing="1" w:line="240" w:lineRule="auto"/>
      <w:jc w:val="left"/>
    </w:pPr>
  </w:style>
  <w:style w:type="character" w:customStyle="1" w:styleId="ft1">
    <w:name w:val="ft1"/>
    <w:basedOn w:val="a0"/>
    <w:rsid w:val="00A05EA4"/>
  </w:style>
  <w:style w:type="character" w:customStyle="1" w:styleId="ft31">
    <w:name w:val="ft31"/>
    <w:basedOn w:val="a0"/>
    <w:rsid w:val="00A05EA4"/>
  </w:style>
  <w:style w:type="paragraph" w:customStyle="1" w:styleId="p531">
    <w:name w:val="p531"/>
    <w:basedOn w:val="a"/>
    <w:rsid w:val="00A05EA4"/>
    <w:pPr>
      <w:spacing w:before="100" w:beforeAutospacing="1" w:after="100" w:afterAutospacing="1" w:line="240" w:lineRule="auto"/>
      <w:jc w:val="left"/>
    </w:pPr>
  </w:style>
  <w:style w:type="character" w:customStyle="1" w:styleId="ft43">
    <w:name w:val="ft43"/>
    <w:basedOn w:val="a0"/>
    <w:rsid w:val="00A05EA4"/>
  </w:style>
  <w:style w:type="paragraph" w:customStyle="1" w:styleId="p115">
    <w:name w:val="p115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439">
    <w:name w:val="p439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377">
    <w:name w:val="p377"/>
    <w:basedOn w:val="a"/>
    <w:rsid w:val="00A05EA4"/>
    <w:pPr>
      <w:spacing w:before="100" w:beforeAutospacing="1" w:after="100" w:afterAutospacing="1" w:line="240" w:lineRule="auto"/>
      <w:jc w:val="left"/>
    </w:pPr>
  </w:style>
  <w:style w:type="character" w:customStyle="1" w:styleId="ft42">
    <w:name w:val="ft42"/>
    <w:basedOn w:val="a0"/>
    <w:rsid w:val="00A05EA4"/>
  </w:style>
  <w:style w:type="paragraph" w:customStyle="1" w:styleId="p27">
    <w:name w:val="p27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443">
    <w:name w:val="p443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287">
    <w:name w:val="p287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962">
    <w:name w:val="p962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2">
    <w:name w:val="p2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88">
    <w:name w:val="p88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customStyle="1" w:styleId="p322">
    <w:name w:val="p322"/>
    <w:basedOn w:val="a"/>
    <w:rsid w:val="00A05EA4"/>
    <w:pPr>
      <w:spacing w:before="100" w:beforeAutospacing="1" w:after="100" w:afterAutospacing="1" w:line="240" w:lineRule="auto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A0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1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4759521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2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048">
              <w:marLeft w:val="255"/>
              <w:marRight w:val="0"/>
              <w:marTop w:val="44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0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5282244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5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338">
              <w:marLeft w:val="255"/>
              <w:marRight w:val="0"/>
              <w:marTop w:val="44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2022-04-01T03:36:00Z</dcterms:created>
  <dcterms:modified xsi:type="dcterms:W3CDTF">2022-04-01T06:12:00Z</dcterms:modified>
</cp:coreProperties>
</file>