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78" w:rsidRPr="00B768F5" w:rsidRDefault="00241E78" w:rsidP="00241E78">
      <w:pPr>
        <w:pStyle w:val="1"/>
      </w:pPr>
      <w:bookmarkStart w:id="0" w:name="_Toc536195957"/>
      <w:r w:rsidRPr="00B768F5">
        <w:t>АННОТАЦИЯ</w:t>
      </w:r>
      <w:bookmarkEnd w:id="0"/>
    </w:p>
    <w:p w:rsidR="00241E78" w:rsidRPr="0083379E" w:rsidRDefault="00241E78" w:rsidP="00241E78">
      <w:pPr>
        <w:spacing w:line="360" w:lineRule="auto"/>
        <w:ind w:firstLine="567"/>
        <w:jc w:val="both"/>
      </w:pPr>
      <w:r w:rsidRPr="0083379E">
        <w:t xml:space="preserve">Данное пособие предназначено для  преподавателей и студентов </w:t>
      </w:r>
      <w:r w:rsidRPr="00232C7F">
        <w:t>для специальности 15.02.01  «Монтаж, техническое обслуживание и ремонт промышленного оборудования (по отраслям)»</w:t>
      </w:r>
      <w:r w:rsidRPr="0083379E">
        <w:t xml:space="preserve"> при организации и проведении занятий по дисциплине «Информационные технологии в профессиональной деятельности». В</w:t>
      </w:r>
      <w:r>
        <w:t xml:space="preserve"> пособии представлены методические указания по выполнению практических работ по дисциплине «Информационные технологии в профессиональной деятельности». Общий объем практических занятий, составляющий 52 часа, представлен 20 практическими работами.</w:t>
      </w:r>
    </w:p>
    <w:p w:rsidR="00241E78" w:rsidRDefault="00241E78" w:rsidP="00241E78">
      <w:pPr>
        <w:spacing w:line="360" w:lineRule="auto"/>
        <w:ind w:firstLine="567"/>
        <w:jc w:val="both"/>
      </w:pPr>
      <w:r>
        <w:t>В каждой практической работе указаны цели работы, время выполнения, обеспечивающие средства, задание, технология работы, по отдельным работам включен необходимый теоретический материал, контрольные вопросы. Методические указания по выполнению практических работ составлены в соответствии  с рабочей программой дисциплины и охватывают следующие темы:</w:t>
      </w:r>
    </w:p>
    <w:p w:rsidR="00241E78" w:rsidRDefault="00241E78" w:rsidP="00241E78">
      <w:pPr>
        <w:pStyle w:val="a9"/>
        <w:numPr>
          <w:ilvl w:val="0"/>
          <w:numId w:val="1"/>
        </w:numPr>
        <w:spacing w:line="360" w:lineRule="auto"/>
        <w:ind w:left="0" w:firstLine="567"/>
        <w:jc w:val="both"/>
      </w:pPr>
      <w:r w:rsidRPr="0051536B">
        <w:t>Автоматизированные системы</w:t>
      </w:r>
      <w:r>
        <w:t xml:space="preserve">  обработки</w:t>
      </w:r>
      <w:r w:rsidRPr="0051536B">
        <w:t xml:space="preserve">  информации</w:t>
      </w:r>
      <w:r>
        <w:t xml:space="preserve"> (2 часа);</w:t>
      </w:r>
    </w:p>
    <w:p w:rsidR="00241E78" w:rsidRDefault="00241E78" w:rsidP="00241E78">
      <w:pPr>
        <w:pStyle w:val="a9"/>
        <w:numPr>
          <w:ilvl w:val="0"/>
          <w:numId w:val="1"/>
        </w:numPr>
        <w:spacing w:line="360" w:lineRule="auto"/>
        <w:ind w:left="0" w:firstLine="567"/>
        <w:jc w:val="both"/>
      </w:pPr>
      <w:r>
        <w:t>Принципы защиты информации. Правовые аспекты использования информационных технологий и программного обеспечения.  (2 часа);</w:t>
      </w:r>
    </w:p>
    <w:p w:rsidR="00241E78" w:rsidRDefault="00241E78" w:rsidP="00241E78">
      <w:pPr>
        <w:pStyle w:val="a9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 </w:t>
      </w:r>
      <w:r w:rsidRPr="00166F3D">
        <w:rPr>
          <w:bCs/>
        </w:rPr>
        <w:t>Технология создания и обработки документов в текстовом редакторе</w:t>
      </w:r>
      <w:r>
        <w:t xml:space="preserve"> (6 часов);</w:t>
      </w:r>
    </w:p>
    <w:p w:rsidR="00241E78" w:rsidRDefault="00241E78" w:rsidP="00241E78">
      <w:pPr>
        <w:pStyle w:val="a9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 </w:t>
      </w:r>
      <w:r w:rsidRPr="000123DB">
        <w:rPr>
          <w:bCs/>
        </w:rPr>
        <w:t>Создание комплексного текстового документа</w:t>
      </w:r>
      <w:r>
        <w:t xml:space="preserve"> (4 часа);</w:t>
      </w:r>
    </w:p>
    <w:p w:rsidR="00241E78" w:rsidRDefault="00241E78" w:rsidP="00241E78">
      <w:pPr>
        <w:pStyle w:val="a9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 </w:t>
      </w:r>
      <w:r w:rsidRPr="00166F3D">
        <w:rPr>
          <w:bCs/>
        </w:rPr>
        <w:t>Технология обработки числовой информации в электронных таблицах</w:t>
      </w:r>
      <w:r>
        <w:t xml:space="preserve"> (10 часов);</w:t>
      </w:r>
    </w:p>
    <w:p w:rsidR="00241E78" w:rsidRDefault="00241E78" w:rsidP="00241E78">
      <w:pPr>
        <w:pStyle w:val="a9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 </w:t>
      </w:r>
      <w:r w:rsidRPr="007B3823">
        <w:rPr>
          <w:bCs/>
        </w:rPr>
        <w:t>Создание комплексной электронной таблицы</w:t>
      </w:r>
      <w:r>
        <w:t xml:space="preserve"> (8 часов);</w:t>
      </w:r>
    </w:p>
    <w:p w:rsidR="00241E78" w:rsidRDefault="00241E78" w:rsidP="00241E78">
      <w:pPr>
        <w:pStyle w:val="a9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 Обработка </w:t>
      </w:r>
      <w:r>
        <w:rPr>
          <w:bCs/>
        </w:rPr>
        <w:t>баз данных</w:t>
      </w:r>
      <w:r>
        <w:t xml:space="preserve"> (6 часов);</w:t>
      </w:r>
    </w:p>
    <w:p w:rsidR="00241E78" w:rsidRDefault="00241E78" w:rsidP="00241E78">
      <w:pPr>
        <w:pStyle w:val="a9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 </w:t>
      </w:r>
      <w:r w:rsidRPr="005D2521">
        <w:t>Технология обработки графической информации</w:t>
      </w:r>
      <w:r>
        <w:t xml:space="preserve"> (12 часов);</w:t>
      </w:r>
    </w:p>
    <w:p w:rsidR="00241E78" w:rsidRDefault="00241E78" w:rsidP="00241E78">
      <w:pPr>
        <w:pStyle w:val="a9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 Современные </w:t>
      </w:r>
      <w:r w:rsidRPr="00D03E4A">
        <w:rPr>
          <w:bCs/>
        </w:rPr>
        <w:t>коммуникационные технологии</w:t>
      </w:r>
      <w:r>
        <w:t xml:space="preserve"> (2 часа).</w:t>
      </w:r>
    </w:p>
    <w:p w:rsidR="00241E78" w:rsidRPr="0083379E" w:rsidRDefault="00241E78" w:rsidP="00241E78">
      <w:pPr>
        <w:spacing w:line="360" w:lineRule="auto"/>
        <w:ind w:firstLine="567"/>
        <w:jc w:val="both"/>
      </w:pPr>
      <w:r w:rsidRPr="0083379E">
        <w:t xml:space="preserve">Пособие может использоваться при выполнении </w:t>
      </w:r>
      <w:proofErr w:type="gramStart"/>
      <w:r w:rsidRPr="0083379E">
        <w:t>обучающимися</w:t>
      </w:r>
      <w:proofErr w:type="gramEnd"/>
      <w:r w:rsidRPr="0083379E">
        <w:t xml:space="preserve"> практических и самостоятельных работ, при подготовке к тестированию. Работа составлена с учетом требованиям ФГОС 3</w:t>
      </w:r>
      <w:r w:rsidRPr="0083379E">
        <w:rPr>
          <w:u w:val="single"/>
          <w:vertAlign w:val="superscript"/>
        </w:rPr>
        <w:t>го</w:t>
      </w:r>
      <w:r w:rsidRPr="0083379E">
        <w:t xml:space="preserve"> поколения   к практическому опыту, знаниям и умениям студентов,  направлена на </w:t>
      </w:r>
      <w:r>
        <w:t>формирование профессиональных и общих компетенций.</w:t>
      </w:r>
    </w:p>
    <w:p w:rsidR="00241E78" w:rsidRPr="00E73418" w:rsidRDefault="00241E78" w:rsidP="00241E78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Учебно-методическое</w:t>
      </w:r>
      <w:r w:rsidRPr="00E73418">
        <w:rPr>
          <w:color w:val="000000"/>
        </w:rPr>
        <w:t xml:space="preserve"> пособие может быть использовано в дополнительном профессиональном образовании и профессиональной подготовке работников </w:t>
      </w:r>
      <w:r>
        <w:rPr>
          <w:color w:val="000000"/>
        </w:rPr>
        <w:t>нефтегазовой  отрасли</w:t>
      </w:r>
      <w:r w:rsidRPr="00E73418">
        <w:rPr>
          <w:color w:val="000000"/>
        </w:rPr>
        <w:t>.</w:t>
      </w:r>
    </w:p>
    <w:p w:rsidR="00241E78" w:rsidRDefault="00241E78" w:rsidP="00241E78">
      <w:pPr>
        <w:jc w:val="center"/>
        <w:rPr>
          <w:b/>
        </w:rPr>
      </w:pPr>
    </w:p>
    <w:p w:rsidR="00F95520" w:rsidRDefault="00F95520"/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7452F"/>
    <w:multiLevelType w:val="hybridMultilevel"/>
    <w:tmpl w:val="C2023A8E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41E78"/>
    <w:rsid w:val="00027890"/>
    <w:rsid w:val="00241E78"/>
    <w:rsid w:val="0065655D"/>
    <w:rsid w:val="00BC3A8E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jc w:val="both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Company>Microsoft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2019-02-05T05:24:00Z</dcterms:created>
  <dcterms:modified xsi:type="dcterms:W3CDTF">2019-02-05T05:25:00Z</dcterms:modified>
</cp:coreProperties>
</file>