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C4" w:rsidRPr="001D766F" w:rsidRDefault="00720DC4" w:rsidP="00720DC4">
      <w:pPr>
        <w:pStyle w:val="1"/>
        <w:ind w:firstLine="0"/>
      </w:pPr>
      <w:bookmarkStart w:id="0" w:name="_Toc594772"/>
      <w:r w:rsidRPr="001D766F">
        <w:t>Практическая работа № 4</w:t>
      </w:r>
      <w:r w:rsidRPr="001D766F">
        <w:br/>
        <w:t>СОЗДАНИЕ ДОКУМЕНТА С ИСПОЛЬЗОВАНИЕМ ШАБЛОНОВ И СТИЛЕЙ</w:t>
      </w:r>
      <w:bookmarkEnd w:id="0"/>
    </w:p>
    <w:p w:rsidR="00720DC4" w:rsidRDefault="00720DC4" w:rsidP="00720DC4">
      <w:pPr>
        <w:spacing w:line="276" w:lineRule="auto"/>
        <w:jc w:val="center"/>
        <w:rPr>
          <w:b/>
          <w:bCs/>
        </w:rPr>
      </w:pPr>
    </w:p>
    <w:p w:rsidR="00720DC4" w:rsidRDefault="00720DC4" w:rsidP="00720DC4">
      <w:pPr>
        <w:spacing w:line="276" w:lineRule="auto"/>
        <w:ind w:firstLine="0"/>
        <w:jc w:val="center"/>
      </w:pPr>
      <w:r>
        <w:t>2</w:t>
      </w:r>
      <w:r w:rsidRPr="00DC54FB">
        <w:t xml:space="preserve"> часа</w:t>
      </w:r>
    </w:p>
    <w:p w:rsidR="00720DC4" w:rsidRPr="0093429D" w:rsidRDefault="00720DC4" w:rsidP="00720DC4">
      <w:pPr>
        <w:pStyle w:val="a3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93429D">
        <w:rPr>
          <w:b/>
          <w:i/>
        </w:rPr>
        <w:t>Цель работы</w:t>
      </w:r>
    </w:p>
    <w:p w:rsidR="00720DC4" w:rsidRPr="0093429D" w:rsidRDefault="00720DC4" w:rsidP="00720DC4">
      <w:pPr>
        <w:spacing w:line="276" w:lineRule="auto"/>
        <w:jc w:val="both"/>
      </w:pPr>
      <w:r w:rsidRPr="0093429D">
        <w:t xml:space="preserve">1.1. Научиться  оформлять </w:t>
      </w:r>
      <w:r>
        <w:t xml:space="preserve">текстовые </w:t>
      </w:r>
      <w:r w:rsidRPr="0093429D">
        <w:t xml:space="preserve">документы </w:t>
      </w:r>
      <w:r>
        <w:rPr>
          <w:bCs/>
        </w:rPr>
        <w:t xml:space="preserve">с использованием </w:t>
      </w:r>
      <w:r w:rsidRPr="00B15C18">
        <w:rPr>
          <w:bCs/>
        </w:rPr>
        <w:t>шаблонов и стилей</w:t>
      </w:r>
      <w:r w:rsidRPr="0093429D">
        <w:t xml:space="preserve"> в </w:t>
      </w:r>
      <w:proofErr w:type="spellStart"/>
      <w:r w:rsidRPr="0093429D">
        <w:t>Word</w:t>
      </w:r>
      <w:proofErr w:type="spellEnd"/>
      <w:r w:rsidRPr="0093429D">
        <w:t>;</w:t>
      </w:r>
    </w:p>
    <w:p w:rsidR="00720DC4" w:rsidRPr="001B42E0" w:rsidRDefault="00720DC4" w:rsidP="00720DC4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1B42E0">
        <w:rPr>
          <w:b/>
          <w:i/>
        </w:rPr>
        <w:t>2. Обеспечивающие средства</w:t>
      </w:r>
    </w:p>
    <w:p w:rsidR="00720DC4" w:rsidRPr="0093429D" w:rsidRDefault="00720DC4" w:rsidP="00720DC4">
      <w:pPr>
        <w:spacing w:line="276" w:lineRule="auto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720DC4" w:rsidRPr="0093429D" w:rsidRDefault="00720DC4" w:rsidP="00720DC4">
      <w:pPr>
        <w:spacing w:line="276" w:lineRule="auto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 w:rsidRPr="0093429D">
        <w:rPr>
          <w:lang w:val="en-US"/>
        </w:rPr>
        <w:t>Word</w:t>
      </w:r>
      <w:r w:rsidRPr="0093429D">
        <w:t>;</w:t>
      </w:r>
    </w:p>
    <w:p w:rsidR="00720DC4" w:rsidRPr="0093429D" w:rsidRDefault="00720DC4" w:rsidP="00720DC4">
      <w:pPr>
        <w:spacing w:line="276" w:lineRule="auto"/>
        <w:jc w:val="both"/>
      </w:pPr>
      <w:r w:rsidRPr="0093429D">
        <w:t>2.3. Методические указания по выполнению практической работы.</w:t>
      </w:r>
    </w:p>
    <w:p w:rsidR="00720DC4" w:rsidRPr="0093429D" w:rsidRDefault="00720DC4" w:rsidP="00720DC4">
      <w:pPr>
        <w:pStyle w:val="a3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3. </w:t>
      </w:r>
      <w:r w:rsidRPr="0093429D">
        <w:rPr>
          <w:b/>
          <w:i/>
        </w:rPr>
        <w:t>Задание</w:t>
      </w:r>
    </w:p>
    <w:p w:rsidR="00720DC4" w:rsidRPr="0093429D" w:rsidRDefault="00720DC4" w:rsidP="00720DC4">
      <w:pPr>
        <w:spacing w:line="276" w:lineRule="auto"/>
      </w:pPr>
      <w:r>
        <w:t>3</w:t>
      </w:r>
      <w:r w:rsidRPr="0093429D">
        <w:t xml:space="preserve">.1. Создать и оформить в </w:t>
      </w:r>
      <w:proofErr w:type="spellStart"/>
      <w:r w:rsidRPr="0093429D">
        <w:t>Word</w:t>
      </w:r>
      <w:proofErr w:type="spellEnd"/>
      <w:r w:rsidRPr="0093429D">
        <w:t xml:space="preserve"> </w:t>
      </w:r>
      <w:r>
        <w:t xml:space="preserve">текстовый </w:t>
      </w:r>
      <w:r w:rsidRPr="0093429D">
        <w:t>документ;</w:t>
      </w:r>
    </w:p>
    <w:p w:rsidR="00720DC4" w:rsidRPr="0093429D" w:rsidRDefault="00720DC4" w:rsidP="00720DC4">
      <w:pPr>
        <w:tabs>
          <w:tab w:val="left" w:pos="851"/>
        </w:tabs>
        <w:spacing w:line="276" w:lineRule="auto"/>
        <w:jc w:val="both"/>
      </w:pPr>
      <w:r>
        <w:t>3</w:t>
      </w:r>
      <w:r w:rsidRPr="0093429D">
        <w:t xml:space="preserve">.2. Выполнить  в документе </w:t>
      </w:r>
      <w:r>
        <w:t>форматирование текста</w:t>
      </w:r>
      <w:r w:rsidRPr="009F3242">
        <w:rPr>
          <w:bCs/>
        </w:rPr>
        <w:t xml:space="preserve"> </w:t>
      </w:r>
      <w:r>
        <w:rPr>
          <w:bCs/>
        </w:rPr>
        <w:t xml:space="preserve">с использованием </w:t>
      </w:r>
      <w:r w:rsidRPr="00B15C18">
        <w:rPr>
          <w:bCs/>
        </w:rPr>
        <w:t>стилей</w:t>
      </w:r>
      <w:r w:rsidRPr="0093429D">
        <w:t xml:space="preserve"> </w:t>
      </w:r>
      <w:proofErr w:type="spellStart"/>
      <w:r w:rsidRPr="0093429D">
        <w:t>Word</w:t>
      </w:r>
      <w:proofErr w:type="spellEnd"/>
      <w:r>
        <w:t>.</w:t>
      </w:r>
    </w:p>
    <w:p w:rsidR="00720DC4" w:rsidRPr="0093429D" w:rsidRDefault="00720DC4" w:rsidP="00720DC4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93429D">
        <w:rPr>
          <w:b/>
          <w:i/>
        </w:rPr>
        <w:t>. Технология работы</w:t>
      </w:r>
    </w:p>
    <w:p w:rsidR="00720DC4" w:rsidRPr="0093429D" w:rsidRDefault="00720DC4" w:rsidP="00720DC4">
      <w:pPr>
        <w:tabs>
          <w:tab w:val="left" w:pos="567"/>
          <w:tab w:val="left" w:pos="709"/>
          <w:tab w:val="left" w:pos="1418"/>
        </w:tabs>
        <w:spacing w:line="276" w:lineRule="auto"/>
        <w:jc w:val="both"/>
      </w:pPr>
      <w:r>
        <w:t>4</w:t>
      </w:r>
      <w:r w:rsidRPr="0093429D">
        <w:t>.1. Внимательно прочитать задание</w:t>
      </w:r>
      <w:r>
        <w:t xml:space="preserve"> и описание работы</w:t>
      </w:r>
      <w:r w:rsidRPr="0093429D">
        <w:t>;</w:t>
      </w:r>
    </w:p>
    <w:p w:rsidR="00720DC4" w:rsidRPr="0093429D" w:rsidRDefault="00720DC4" w:rsidP="00720DC4">
      <w:pPr>
        <w:tabs>
          <w:tab w:val="left" w:pos="567"/>
          <w:tab w:val="left" w:pos="709"/>
          <w:tab w:val="left" w:pos="1418"/>
        </w:tabs>
        <w:spacing w:line="276" w:lineRule="auto"/>
        <w:jc w:val="both"/>
      </w:pPr>
      <w:r>
        <w:t>4</w:t>
      </w:r>
      <w:r w:rsidRPr="0093429D">
        <w:t xml:space="preserve">.2. </w:t>
      </w:r>
      <w:r>
        <w:t>Изучить</w:t>
      </w:r>
      <w:r w:rsidRPr="0093429D">
        <w:t xml:space="preserve"> учебный материал, </w:t>
      </w:r>
      <w:proofErr w:type="gramStart"/>
      <w:r w:rsidRPr="0093429D">
        <w:t>см</w:t>
      </w:r>
      <w:proofErr w:type="gramEnd"/>
      <w:r w:rsidRPr="0093429D">
        <w:t>. Приложение</w:t>
      </w:r>
      <w:r>
        <w:t xml:space="preserve"> 1;</w:t>
      </w:r>
      <w:r w:rsidRPr="0093429D">
        <w:t xml:space="preserve"> </w:t>
      </w:r>
    </w:p>
    <w:p w:rsidR="00720DC4" w:rsidRPr="0093429D" w:rsidRDefault="00720DC4" w:rsidP="00720DC4">
      <w:pPr>
        <w:tabs>
          <w:tab w:val="left" w:pos="567"/>
          <w:tab w:val="left" w:pos="709"/>
          <w:tab w:val="left" w:pos="1418"/>
        </w:tabs>
        <w:spacing w:line="276" w:lineRule="auto"/>
        <w:jc w:val="both"/>
      </w:pPr>
      <w:r>
        <w:t>4</w:t>
      </w:r>
      <w:r w:rsidRPr="0093429D">
        <w:t xml:space="preserve">.3. Выполнить форматирование текстового материала </w:t>
      </w:r>
      <w:r>
        <w:t>согласно заданию,</w:t>
      </w:r>
      <w:r w:rsidRPr="009E373B">
        <w:t xml:space="preserve"> </w:t>
      </w:r>
      <w:proofErr w:type="gramStart"/>
      <w:r w:rsidRPr="0093429D">
        <w:t>см</w:t>
      </w:r>
      <w:proofErr w:type="gramEnd"/>
      <w:r w:rsidRPr="0093429D">
        <w:t>. Приложение</w:t>
      </w:r>
      <w:r>
        <w:t xml:space="preserve"> 2.</w:t>
      </w:r>
    </w:p>
    <w:p w:rsidR="00720DC4" w:rsidRPr="0093429D" w:rsidRDefault="00720DC4" w:rsidP="00720DC4">
      <w:pPr>
        <w:spacing w:line="276" w:lineRule="auto"/>
      </w:pP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</w:pPr>
      <w:r w:rsidRPr="0093429D">
        <w:rPr>
          <w:b/>
          <w:i/>
        </w:rPr>
        <w:t>Задание.</w:t>
      </w:r>
      <w:r w:rsidRPr="0093429D">
        <w:t xml:space="preserve"> Оформить в MS </w:t>
      </w:r>
      <w:proofErr w:type="spellStart"/>
      <w:r w:rsidRPr="0093429D">
        <w:t>Word</w:t>
      </w:r>
      <w:proofErr w:type="spellEnd"/>
      <w:r w:rsidRPr="0093429D">
        <w:t xml:space="preserve"> документ</w:t>
      </w:r>
      <w:r>
        <w:t xml:space="preserve"> с использованием стилей,</w:t>
      </w:r>
      <w:r w:rsidRPr="0093429D">
        <w:t xml:space="preserve"> </w:t>
      </w:r>
      <w:proofErr w:type="gramStart"/>
      <w:r w:rsidRPr="0093429D">
        <w:t>см</w:t>
      </w:r>
      <w:proofErr w:type="gramEnd"/>
      <w:r w:rsidRPr="0093429D">
        <w:t>. Приложение</w:t>
      </w:r>
      <w:r>
        <w:t xml:space="preserve"> 1,2.</w:t>
      </w: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В Интернете найти Трудовой кодекс РФ и скопировать из него несколько статей в один документ. Затем применить к заголовкам статей один стиль, выделить полужирным в начале строк главные слова согласно образцу. </w:t>
      </w: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</w:pPr>
    </w:p>
    <w:p w:rsidR="00720DC4" w:rsidRPr="002A14EF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A14EF">
        <w:rPr>
          <w:b/>
        </w:rPr>
        <w:t>Задание выполнять по вариантам:</w:t>
      </w: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Статьи Трудового кодекса РФ: вариант 1 - статьи 1, 2, 3; вариант 2 - статьи 4, 5, 6; вариант 3 - статьи 8, 9, 10; вариант 4 - статьи 11, 12, 13; вариант 5 - статьи 14, 15, 16. </w:t>
      </w: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720DC4" w:rsidRPr="003A643E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A643E">
        <w:rPr>
          <w:b/>
          <w:bCs/>
          <w:color w:val="000000"/>
        </w:rPr>
        <w:t>Стиль</w:t>
      </w:r>
      <w:r w:rsidRPr="003A643E">
        <w:rPr>
          <w:color w:val="000000"/>
        </w:rPr>
        <w:t> - это набор параметров форматирования, который применяют к тексту документа, чтобы быстро изменить его внешний вид. Стили позволяют применить одновременно всю группу атрибутов форматирования к тексту документа. Существует три типа стилей: стиль символа, стиль абзаца, стиль таблицы.</w:t>
      </w:r>
    </w:p>
    <w:p w:rsidR="00720DC4" w:rsidRPr="003A643E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A643E">
        <w:rPr>
          <w:color w:val="000000"/>
        </w:rPr>
        <w:t>Итак, после того как документ автоматически отформатирован, можно воспользоваться библиотекой стилей и назначить требуемый стиль документу и его абзацам.</w:t>
      </w:r>
    </w:p>
    <w:p w:rsidR="00720DC4" w:rsidRPr="003A643E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A643E">
        <w:rPr>
          <w:b/>
          <w:bCs/>
          <w:color w:val="000000"/>
        </w:rPr>
        <w:t>Над стилями абзацев и символов можно выполнить следующие операции:</w:t>
      </w:r>
    </w:p>
    <w:p w:rsidR="00720DC4" w:rsidRPr="003A643E" w:rsidRDefault="00720DC4" w:rsidP="00720DC4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3A643E">
        <w:rPr>
          <w:color w:val="000000"/>
        </w:rPr>
        <w:t>применить другие стили (наложение стилей - один стиль накладывается на другой и заменяет его) к абзацам или символам;</w:t>
      </w:r>
    </w:p>
    <w:p w:rsidR="00720DC4" w:rsidRPr="003A643E" w:rsidRDefault="00720DC4" w:rsidP="00720DC4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3A643E">
        <w:rPr>
          <w:color w:val="000000"/>
        </w:rPr>
        <w:t>изменить (внести изменения в существующий стиль) стили;</w:t>
      </w:r>
    </w:p>
    <w:p w:rsidR="00720DC4" w:rsidRPr="003A643E" w:rsidRDefault="00720DC4" w:rsidP="00720DC4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3A643E">
        <w:rPr>
          <w:color w:val="000000"/>
        </w:rPr>
        <w:t>создать новые стили;</w:t>
      </w:r>
    </w:p>
    <w:p w:rsidR="00720DC4" w:rsidRPr="003A643E" w:rsidRDefault="00720DC4" w:rsidP="00720DC4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3A643E">
        <w:rPr>
          <w:color w:val="000000"/>
        </w:rPr>
        <w:t>копировать стили в шаблон.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rStyle w:val="a7"/>
          <w:color w:val="000000"/>
        </w:rPr>
        <w:t xml:space="preserve">Для чего нужны стили в </w:t>
      </w:r>
      <w:proofErr w:type="spellStart"/>
      <w:r w:rsidRPr="00B1098B">
        <w:rPr>
          <w:rStyle w:val="a7"/>
          <w:color w:val="000000"/>
        </w:rPr>
        <w:t>Word</w:t>
      </w:r>
      <w:proofErr w:type="spellEnd"/>
      <w:r w:rsidRPr="00B1098B">
        <w:rPr>
          <w:rStyle w:val="a7"/>
          <w:color w:val="000000"/>
        </w:rPr>
        <w:t>?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lastRenderedPageBreak/>
        <w:t xml:space="preserve">Представьте себе большой документ, в котором Вы работаете и в нем пару десятков заголовков и вдруг в конце Вам захотелось изменить все заголовки </w:t>
      </w:r>
      <w:proofErr w:type="gramStart"/>
      <w:r w:rsidRPr="00B1098B">
        <w:rPr>
          <w:color w:val="000000"/>
        </w:rPr>
        <w:t>с</w:t>
      </w:r>
      <w:proofErr w:type="gramEnd"/>
      <w:r w:rsidRPr="00B1098B">
        <w:rPr>
          <w:color w:val="000000"/>
        </w:rPr>
        <w:t xml:space="preserve"> черного жирного, на синий курсив.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 xml:space="preserve">Как обычно в процессе изменения </w:t>
      </w:r>
      <w:proofErr w:type="gramStart"/>
      <w:r w:rsidRPr="00B1098B">
        <w:rPr>
          <w:color w:val="000000"/>
        </w:rPr>
        <w:t>будут пропущены 2-3 заголовка и придется</w:t>
      </w:r>
      <w:proofErr w:type="gramEnd"/>
      <w:r w:rsidRPr="00B1098B">
        <w:rPr>
          <w:color w:val="000000"/>
        </w:rPr>
        <w:t xml:space="preserve"> распечатывать документ несколько раз, находя и изменяя все ошибки, а ведь на само деле как было бы просто создать стиль заголовка и в случае чего поменять настройки этого стиля.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rStyle w:val="a7"/>
          <w:color w:val="000000"/>
        </w:rPr>
        <w:t>Как создать стиль текста?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У каждого объекта есть свой стиль – у линий, фигур, текста и т.п., но мы сегодня попробуем создать стиль для текста и начнем с того, что напечатав строку текста, выделим ее.</w:t>
      </w: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260985</wp:posOffset>
            </wp:positionV>
            <wp:extent cx="3990975" cy="1514475"/>
            <wp:effectExtent l="19050" t="0" r="9525" b="0"/>
            <wp:wrapNone/>
            <wp:docPr id="124" name="Рисунок 2" descr="изменяем текст, чтобы на его основе создать ст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меняем текст, чтобы на его основе создать стил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98B">
        <w:rPr>
          <w:color w:val="000000"/>
        </w:rPr>
        <w:t>Теперь выбираем шрифт для текста, начертание, размер, отступы, подчеркивания.</w:t>
      </w: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jc w:val="center"/>
        <w:rPr>
          <w:color w:val="000000"/>
        </w:rPr>
      </w:pP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 w:rsidRPr="00B1098B">
        <w:rPr>
          <w:color w:val="000000"/>
        </w:rPr>
        <w:t>И в завершении сохраняем стиль.</w:t>
      </w: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283845</wp:posOffset>
            </wp:positionV>
            <wp:extent cx="3095625" cy="2457450"/>
            <wp:effectExtent l="19050" t="0" r="9525" b="0"/>
            <wp:wrapNone/>
            <wp:docPr id="134" name="Рисунок 4" descr="Выбираем сохранить ст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бираем сохранить сти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98B">
        <w:rPr>
          <w:color w:val="000000"/>
        </w:rPr>
        <w:t>На закладке "Главная", разворачиваем стили и нажимаем «Сохранить выделенный фрагмент как новый экспресс-стиль».</w:t>
      </w: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 w:rsidRPr="00B1098B">
        <w:rPr>
          <w:noProof/>
          <w:color w:val="000000"/>
        </w:rPr>
        <w:drawing>
          <wp:inline distT="0" distB="0" distL="0" distR="0">
            <wp:extent cx="2341180" cy="838200"/>
            <wp:effectExtent l="19050" t="0" r="1970" b="0"/>
            <wp:docPr id="133" name="Рисунок 3" descr="Разворачиваем ст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орачиваем стил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8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 w:rsidRPr="00B1098B">
        <w:rPr>
          <w:color w:val="000000"/>
        </w:rPr>
        <w:t>Задаем имя стиля.</w:t>
      </w: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324100" cy="1228725"/>
            <wp:effectExtent l="19050" t="0" r="0" b="0"/>
            <wp:wrapNone/>
            <wp:docPr id="135" name="Рисунок 5" descr="Задаем имя ст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ем имя стил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20DC4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И теперь выделив следующий заголовок, мы можем применить к нему уже созданный стиль.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Получается быстрее, но что если нужно изменить стиль?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rStyle w:val="a7"/>
          <w:color w:val="000000"/>
        </w:rPr>
        <w:t>Как изменить стиль?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Выбираем в окне стилей созданный нами стиль, нажимаем правой кнопкой мыши и выбираем «Изменить».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Перед собой Вы увидите окно, с кнопкой «Формат»</w:t>
      </w:r>
    </w:p>
    <w:p w:rsidR="00720DC4" w:rsidRPr="00B1098B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jc w:val="center"/>
        <w:rPr>
          <w:color w:val="000000"/>
        </w:rPr>
      </w:pPr>
      <w:r w:rsidRPr="00B1098B">
        <w:rPr>
          <w:noProof/>
          <w:color w:val="000000"/>
        </w:rPr>
        <w:lastRenderedPageBreak/>
        <w:drawing>
          <wp:inline distT="0" distB="0" distL="0" distR="0">
            <wp:extent cx="3800475" cy="2780680"/>
            <wp:effectExtent l="19050" t="0" r="9525" b="0"/>
            <wp:docPr id="136" name="Рисунок 6" descr="Изменяем стиль текста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меняем стиль текста в word 20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55" cy="278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В окне можно выбрать лишь настройки шрифта, но если я выбрал рамку и внизу моего заголовка линия – как ее убрать?</w:t>
      </w:r>
    </w:p>
    <w:p w:rsidR="00720DC4" w:rsidRPr="00B1098B" w:rsidRDefault="00720DC4" w:rsidP="00720DC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1098B">
        <w:rPr>
          <w:color w:val="000000"/>
        </w:rPr>
        <w:t>Вот для этих целей и есть кнопка «формат», нажав на которую можно выбрать дополнительные опции – например «Граница» и открыть окно с дополнительными настройками.</w:t>
      </w:r>
    </w:p>
    <w:p w:rsidR="00720DC4" w:rsidRPr="007276A1" w:rsidRDefault="00720DC4" w:rsidP="00720DC4">
      <w:pPr>
        <w:pStyle w:val="a6"/>
        <w:shd w:val="clear" w:color="auto" w:fill="FFFFFF"/>
        <w:spacing w:before="45" w:beforeAutospacing="0" w:after="90" w:afterAutospacing="0" w:line="276" w:lineRule="auto"/>
        <w:rPr>
          <w:color w:val="000000"/>
        </w:rPr>
      </w:pPr>
      <w:r w:rsidRPr="00B1098B">
        <w:rPr>
          <w:noProof/>
          <w:color w:val="000000"/>
        </w:rPr>
        <w:drawing>
          <wp:inline distT="0" distB="0" distL="0" distR="0">
            <wp:extent cx="1714500" cy="2200702"/>
            <wp:effectExtent l="19050" t="0" r="0" b="0"/>
            <wp:docPr id="138" name="Рисунок 7" descr="Дополнительные настройки текста при нажатии кнопки Формат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полнительные настройки текста при нажатии кнопки Формат в word 2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10" cy="220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C4" w:rsidRDefault="00720DC4" w:rsidP="00720DC4">
      <w:pPr>
        <w:spacing w:line="276" w:lineRule="auto"/>
        <w:rPr>
          <w:b/>
        </w:rPr>
      </w:pPr>
    </w:p>
    <w:p w:rsidR="00720DC4" w:rsidRDefault="00720DC4" w:rsidP="00720DC4">
      <w:pPr>
        <w:spacing w:line="276" w:lineRule="auto"/>
        <w:ind w:firstLine="0"/>
        <w:jc w:val="center"/>
        <w:rPr>
          <w:b/>
        </w:rPr>
      </w:pPr>
      <w:r w:rsidRPr="009E373B">
        <w:rPr>
          <w:b/>
        </w:rPr>
        <w:t>Приложение 1</w:t>
      </w:r>
    </w:p>
    <w:p w:rsidR="00720DC4" w:rsidRDefault="00720DC4" w:rsidP="00720DC4">
      <w:pPr>
        <w:spacing w:line="276" w:lineRule="auto"/>
        <w:jc w:val="center"/>
        <w:rPr>
          <w:b/>
        </w:rPr>
      </w:pPr>
    </w:p>
    <w:p w:rsidR="00720DC4" w:rsidRPr="00387323" w:rsidRDefault="00720DC4" w:rsidP="00720DC4">
      <w:pPr>
        <w:spacing w:line="276" w:lineRule="auto"/>
        <w:ind w:firstLine="0"/>
        <w:jc w:val="center"/>
      </w:pPr>
      <w:r w:rsidRPr="00387323">
        <w:t>Обычный текст</w:t>
      </w:r>
    </w:p>
    <w:p w:rsidR="00720DC4" w:rsidRDefault="00720DC4" w:rsidP="00720DC4">
      <w:pPr>
        <w:spacing w:line="276" w:lineRule="auto"/>
      </w:pPr>
    </w:p>
    <w:p w:rsidR="00720DC4" w:rsidRDefault="00720DC4" w:rsidP="00720DC4">
      <w:pPr>
        <w:spacing w:line="276" w:lineRule="auto"/>
      </w:pPr>
      <w:r>
        <w:t>Закон РФ от 23 сентября 1992 г. N 3523-I</w:t>
      </w:r>
    </w:p>
    <w:p w:rsidR="00720DC4" w:rsidRDefault="00720DC4" w:rsidP="00720DC4">
      <w:pPr>
        <w:spacing w:line="276" w:lineRule="auto"/>
      </w:pPr>
      <w:r>
        <w:t>"О правовой охране программ для электронных вычислительных машин и баз данных"</w:t>
      </w:r>
    </w:p>
    <w:p w:rsidR="00720DC4" w:rsidRDefault="00720DC4" w:rsidP="00720DC4">
      <w:pPr>
        <w:spacing w:line="276" w:lineRule="auto"/>
      </w:pPr>
      <w:r>
        <w:t>(с изменениями от 24 декабря 2002 г., 2 ноября 2004 г.)</w:t>
      </w:r>
    </w:p>
    <w:p w:rsidR="00720DC4" w:rsidRDefault="00720DC4" w:rsidP="00720DC4">
      <w:pPr>
        <w:spacing w:line="276" w:lineRule="auto"/>
      </w:pPr>
    </w:p>
    <w:p w:rsidR="00720DC4" w:rsidRDefault="00720DC4" w:rsidP="00720DC4">
      <w:pPr>
        <w:spacing w:line="276" w:lineRule="auto"/>
      </w:pPr>
      <w:r>
        <w:t>Глава 1. Общие положения</w:t>
      </w:r>
    </w:p>
    <w:p w:rsidR="00720DC4" w:rsidRDefault="00720DC4" w:rsidP="00720DC4">
      <w:pPr>
        <w:spacing w:line="276" w:lineRule="auto"/>
      </w:pPr>
    </w:p>
    <w:p w:rsidR="00720DC4" w:rsidRDefault="00720DC4" w:rsidP="00720DC4">
      <w:pPr>
        <w:spacing w:line="276" w:lineRule="auto"/>
      </w:pPr>
      <w:r>
        <w:t>Статья 1. Основные понятия</w:t>
      </w:r>
    </w:p>
    <w:p w:rsidR="00720DC4" w:rsidRDefault="00720DC4" w:rsidP="00720DC4">
      <w:pPr>
        <w:spacing w:line="276" w:lineRule="auto"/>
      </w:pPr>
      <w:r>
        <w:t>1. Основные понятия, применяемые в настоящем Законе:</w:t>
      </w:r>
    </w:p>
    <w:p w:rsidR="00720DC4" w:rsidRDefault="00720DC4" w:rsidP="00720DC4">
      <w:pPr>
        <w:spacing w:line="276" w:lineRule="auto"/>
      </w:pPr>
      <w:r>
        <w:lastRenderedPageBreak/>
        <w:t>программа для ЭВМ - это объективная форма представления совокупности данных и команд, предназначенных для функционирования электронных вычислительных машин (ЭВМ) и других компьютерных устройств с целью получения определенного результата. Под программой для ЭВМ подразумеваются также подготовительные материалы, полученные в ходе ее разработки, и порождаемые ею аудиовизуальные отображения;</w:t>
      </w:r>
    </w:p>
    <w:p w:rsidR="00720DC4" w:rsidRDefault="00720DC4" w:rsidP="00720DC4">
      <w:pPr>
        <w:spacing w:line="276" w:lineRule="auto"/>
      </w:pPr>
      <w:r>
        <w:t>база данных - это объективная форма представления и организации совокупности данных (например: статей, расчетов), систематизированных таким образом, чтобы эти данные могли быть найдены и обработаны с помощью ЭВМ;</w:t>
      </w:r>
    </w:p>
    <w:p w:rsidR="00720DC4" w:rsidRDefault="00720DC4" w:rsidP="00720DC4">
      <w:pPr>
        <w:spacing w:line="276" w:lineRule="auto"/>
      </w:pPr>
      <w:r>
        <w:t>адаптация программы для ЭВМ или базы данных - это внесение изменений,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пользователя;</w:t>
      </w:r>
    </w:p>
    <w:p w:rsidR="00720DC4" w:rsidRDefault="00720DC4" w:rsidP="00720DC4">
      <w:pPr>
        <w:spacing w:line="276" w:lineRule="auto"/>
      </w:pPr>
      <w:r>
        <w:t>модификация (переработка) программы для ЭВМ или базы данных - это любые их изменения, не являющиеся адаптацией;</w:t>
      </w:r>
    </w:p>
    <w:p w:rsidR="00720DC4" w:rsidRDefault="00720DC4" w:rsidP="00720DC4">
      <w:pPr>
        <w:spacing w:line="276" w:lineRule="auto"/>
      </w:pPr>
      <w:r>
        <w:t>декомпилирование программы для ЭВМ - это технический прием, включающий преобразование объектного кода в исходный текст в целях изучения структуры и кодирования программы для ЭВМ;</w:t>
      </w:r>
    </w:p>
    <w:p w:rsidR="00720DC4" w:rsidRDefault="00720DC4" w:rsidP="00720DC4">
      <w:pPr>
        <w:spacing w:line="276" w:lineRule="auto"/>
      </w:pPr>
      <w:r>
        <w:t>воспроизведение программы для ЭВМ или базы данных - это изготовление одного или более экземпляров программы для ЭВМ или базы данных в любой материальной форме, а также их запись в память ЭВМ;</w:t>
      </w:r>
    </w:p>
    <w:p w:rsidR="00720DC4" w:rsidRDefault="00720DC4" w:rsidP="00720DC4">
      <w:pPr>
        <w:spacing w:line="276" w:lineRule="auto"/>
      </w:pPr>
      <w:r>
        <w:t>распространение программы для ЭВМ или базы данных - это предоставление доступа к воспроизведенной в любой материальной форме программе для ЭВМ или базе данных, в том числе сетевыми и иными способами, а также путем продажи, проката, сдачи внаем, предоставления взаймы, включая импорт для любой из этих целей;</w:t>
      </w:r>
    </w:p>
    <w:p w:rsidR="00720DC4" w:rsidRDefault="00720DC4" w:rsidP="00720DC4">
      <w:pPr>
        <w:spacing w:line="276" w:lineRule="auto"/>
      </w:pPr>
      <w:proofErr w:type="gramStart"/>
      <w:r>
        <w:t>выпуск в свет (опубликование) программы для ЭВМ или базы данных - это предоставление экземпляров программы для ЭВМ или базы данных с согласия автора неопределенному кругу лиц (в том числе путем записи в память ЭВМ и выпуска печатного текста), при условии, что количество таких экземпляров должно удовлетворять потребности этого круга лиц, принимая во внимание характер указанных произведений;</w:t>
      </w:r>
      <w:proofErr w:type="gramEnd"/>
    </w:p>
    <w:p w:rsidR="00720DC4" w:rsidRDefault="00720DC4" w:rsidP="00720DC4">
      <w:pPr>
        <w:spacing w:line="276" w:lineRule="auto"/>
      </w:pPr>
      <w:r>
        <w:t>использование программы для ЭВМ или базы данных - это выпу</w:t>
      </w:r>
      <w:proofErr w:type="gramStart"/>
      <w:r>
        <w:t>ск в св</w:t>
      </w:r>
      <w:proofErr w:type="gramEnd"/>
      <w:r>
        <w:t>ет, воспроизведение, распространение и иные действия по их введению в хозяйственный оборот (в том числе в модифицированной форме).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данных.</w:t>
      </w:r>
    </w:p>
    <w:p w:rsidR="00720DC4" w:rsidRDefault="00720DC4" w:rsidP="00720DC4">
      <w:pPr>
        <w:spacing w:line="276" w:lineRule="auto"/>
      </w:pPr>
      <w:r>
        <w:t>2. Под правообладателем в настоящем Законе понимается автор, его наследник, а также любое физическое или юридическое лицо, которое обладает исключительным правом на программу для ЭВМ или базу данных в силу закона или договора.</w:t>
      </w:r>
    </w:p>
    <w:p w:rsidR="00720DC4" w:rsidRDefault="00720DC4" w:rsidP="00720DC4">
      <w:pPr>
        <w:spacing w:line="276" w:lineRule="auto"/>
      </w:pPr>
    </w:p>
    <w:p w:rsidR="00720DC4" w:rsidRDefault="00720DC4" w:rsidP="00720DC4">
      <w:pPr>
        <w:spacing w:line="276" w:lineRule="auto"/>
      </w:pPr>
      <w:r>
        <w:t>Статья 2. Отношения, регулируемые настоящим Законом</w:t>
      </w:r>
    </w:p>
    <w:p w:rsidR="00720DC4" w:rsidRDefault="00720DC4" w:rsidP="00720DC4">
      <w:pPr>
        <w:spacing w:line="276" w:lineRule="auto"/>
      </w:pPr>
      <w:r>
        <w:t>1. Настоящим Законом регулируются отношения, возникающие в связи с правовой охраной и использованием программ для ЭВМ и баз данных.</w:t>
      </w:r>
    </w:p>
    <w:p w:rsidR="00720DC4" w:rsidRDefault="00720DC4" w:rsidP="00720DC4">
      <w:pPr>
        <w:spacing w:line="276" w:lineRule="auto"/>
      </w:pPr>
      <w:r>
        <w:t>2. Программы для ЭВМ и базы данных относятся настоящим Законом к объектам авторского права. Программам для ЭВМ предоставляется правовая охрана как произведениям литературы, а базам данных - как сборникам в соответствии с Законом Российской Федерации от 9 июля 1993 года N 5351-I "Об авторском праве и смежных правах" и настоящим Законом.</w:t>
      </w:r>
    </w:p>
    <w:p w:rsidR="00720DC4" w:rsidRDefault="00720DC4" w:rsidP="00720DC4">
      <w:pPr>
        <w:spacing w:line="276" w:lineRule="auto"/>
      </w:pPr>
      <w:r>
        <w:lastRenderedPageBreak/>
        <w:t>3. Правила, предусмотренные настоящим Законом, применяются к отношениям с участием иностранных граждан, лиц без гражданства и иностранных юридических лиц в соответствии с международным договором Российской Федерации или на основе принципа взаимности.</w:t>
      </w:r>
    </w:p>
    <w:p w:rsidR="00720DC4" w:rsidRDefault="00720DC4" w:rsidP="00720DC4">
      <w:pPr>
        <w:spacing w:line="276" w:lineRule="auto"/>
      </w:pPr>
    </w:p>
    <w:p w:rsidR="00720DC4" w:rsidRDefault="00720DC4" w:rsidP="00720DC4">
      <w:pPr>
        <w:spacing w:line="276" w:lineRule="auto"/>
      </w:pPr>
      <w:r>
        <w:t>Статья 3. Объект правовой охраны</w:t>
      </w:r>
    </w:p>
    <w:p w:rsidR="00720DC4" w:rsidRDefault="00720DC4" w:rsidP="00720DC4">
      <w:pPr>
        <w:spacing w:line="276" w:lineRule="auto"/>
      </w:pPr>
      <w:r>
        <w:t>1. Авторское право распространяется на любые программы для ЭВМ и базы данных, как выпущенные, так и не выпущенные в свет, представленные в объективной форме, независимо от их материального носителя, назначения и достоинства.</w:t>
      </w:r>
    </w:p>
    <w:p w:rsidR="00720DC4" w:rsidRDefault="00720DC4" w:rsidP="00720DC4">
      <w:pPr>
        <w:spacing w:line="276" w:lineRule="auto"/>
      </w:pPr>
      <w:r>
        <w:t xml:space="preserve">2. Авторское право распространяется на программы для ЭВМ и базы данных, являющиеся результатом творческой деятельности автора (соавторов). Творческий характер деятельности автора предполагается до тех пор, пока не доказано </w:t>
      </w:r>
      <w:proofErr w:type="gramStart"/>
      <w:r>
        <w:t>обратное</w:t>
      </w:r>
      <w:proofErr w:type="gramEnd"/>
      <w:r>
        <w:t>.</w:t>
      </w:r>
    </w:p>
    <w:p w:rsidR="00720DC4" w:rsidRDefault="00720DC4" w:rsidP="00720DC4">
      <w:pPr>
        <w:spacing w:line="276" w:lineRule="auto"/>
      </w:pPr>
      <w:r>
        <w:t>3. Предоставляемая настоящим Законом правовая охрана распространяется на все виды программ для ЭВМ (в том числе на операционные системы и программные комплексы), которые могут быть выражены на любом языке и в любой форме, включая исходный текст и объектный код.</w:t>
      </w:r>
    </w:p>
    <w:p w:rsidR="00720DC4" w:rsidRDefault="00720DC4" w:rsidP="00720DC4">
      <w:pPr>
        <w:spacing w:line="276" w:lineRule="auto"/>
      </w:pPr>
      <w:r>
        <w:t>4. Предоставляемая настоящим Законом правовая охрана распространяется на базы данных, представляющие собой результат творческого труда по подбору и организации данных. Базы данных охраняются независимо от того, являются ли данные, на которых они основаны или которые они включают, объектами авторского права.</w:t>
      </w:r>
    </w:p>
    <w:p w:rsidR="00720DC4" w:rsidRDefault="00720DC4" w:rsidP="00720DC4">
      <w:pPr>
        <w:spacing w:line="276" w:lineRule="auto"/>
      </w:pPr>
      <w:r>
        <w:t>5. Предоставляемая настоящим Законом правовая охрана не распространяется на идеи и принципы, лежащие в основе программы для ЭВМ или базы данных или какого-либо их элемента, в том числе на идеи и принципы организации интерфейса и алгоритма, а также языки программирования.</w:t>
      </w:r>
    </w:p>
    <w:p w:rsidR="00720DC4" w:rsidRPr="007276A1" w:rsidRDefault="00720DC4" w:rsidP="00720DC4">
      <w:pPr>
        <w:spacing w:line="276" w:lineRule="auto"/>
      </w:pPr>
      <w:r>
        <w:t>6. Авторское право на программы для ЭВМ и базы данных не связано с правом собственности на их материальный носитель. Любая передача прав на материальный носитель не влечет за собой передачи каких-либо прав на программы для ЭВМ и базы данных.</w:t>
      </w:r>
    </w:p>
    <w:p w:rsidR="00720DC4" w:rsidRDefault="00720DC4" w:rsidP="00720DC4">
      <w:pPr>
        <w:spacing w:line="276" w:lineRule="auto"/>
        <w:jc w:val="right"/>
        <w:rPr>
          <w:b/>
        </w:rPr>
      </w:pPr>
    </w:p>
    <w:p w:rsidR="00720DC4" w:rsidRDefault="00720DC4" w:rsidP="00720DC4">
      <w:pPr>
        <w:spacing w:line="276" w:lineRule="auto"/>
        <w:ind w:firstLine="0"/>
        <w:jc w:val="center"/>
        <w:rPr>
          <w:b/>
        </w:rPr>
      </w:pPr>
      <w:r w:rsidRPr="009E373B">
        <w:rPr>
          <w:b/>
        </w:rPr>
        <w:t xml:space="preserve">Приложение </w:t>
      </w:r>
      <w:r>
        <w:rPr>
          <w:b/>
        </w:rPr>
        <w:t>2</w:t>
      </w:r>
    </w:p>
    <w:p w:rsidR="00720DC4" w:rsidRDefault="00720DC4" w:rsidP="00720DC4">
      <w:pPr>
        <w:spacing w:line="276" w:lineRule="auto"/>
        <w:jc w:val="center"/>
        <w:rPr>
          <w:b/>
        </w:rPr>
      </w:pPr>
    </w:p>
    <w:p w:rsidR="00720DC4" w:rsidRPr="00AA7BBA" w:rsidRDefault="00720DC4" w:rsidP="00720DC4">
      <w:pPr>
        <w:spacing w:line="276" w:lineRule="auto"/>
        <w:ind w:firstLine="0"/>
        <w:jc w:val="center"/>
        <w:rPr>
          <w:b/>
        </w:rPr>
      </w:pPr>
      <w:r w:rsidRPr="00AA7BBA">
        <w:rPr>
          <w:b/>
        </w:rPr>
        <w:t>Текст оформлен своим стилем</w:t>
      </w:r>
    </w:p>
    <w:p w:rsidR="00720DC4" w:rsidRPr="007D495F" w:rsidRDefault="00720DC4" w:rsidP="00720DC4">
      <w:pPr>
        <w:spacing w:line="276" w:lineRule="auto"/>
      </w:pPr>
      <w:r w:rsidRPr="00235F4C">
        <w:rPr>
          <w:bCs/>
        </w:rPr>
        <w:t>Шрифт</w:t>
      </w:r>
      <w:r w:rsidRPr="007D495F">
        <w:rPr>
          <w:bCs/>
        </w:rPr>
        <w:t xml:space="preserve"> </w:t>
      </w:r>
      <w:r>
        <w:rPr>
          <w:bCs/>
        </w:rPr>
        <w:t xml:space="preserve">основного текста </w:t>
      </w:r>
      <w:r w:rsidRPr="00235F4C">
        <w:rPr>
          <w:bCs/>
          <w:lang w:val="en-US"/>
        </w:rPr>
        <w:t>Times</w:t>
      </w:r>
      <w:r w:rsidRPr="007D495F">
        <w:rPr>
          <w:bCs/>
        </w:rPr>
        <w:t xml:space="preserve"> </w:t>
      </w:r>
      <w:r w:rsidRPr="00235F4C">
        <w:rPr>
          <w:bCs/>
          <w:lang w:val="en-US"/>
        </w:rPr>
        <w:t>New</w:t>
      </w:r>
      <w:r w:rsidRPr="007D495F">
        <w:rPr>
          <w:bCs/>
        </w:rPr>
        <w:t xml:space="preserve"> </w:t>
      </w:r>
      <w:r w:rsidRPr="00235F4C">
        <w:rPr>
          <w:bCs/>
          <w:lang w:val="en-US"/>
        </w:rPr>
        <w:t>Roman</w:t>
      </w:r>
      <w:r>
        <w:rPr>
          <w:bCs/>
        </w:rPr>
        <w:t xml:space="preserve"> -</w:t>
      </w:r>
      <w:r w:rsidRPr="007D495F">
        <w:rPr>
          <w:bCs/>
        </w:rPr>
        <w:t xml:space="preserve"> 12 </w:t>
      </w:r>
      <w:proofErr w:type="spellStart"/>
      <w:proofErr w:type="gramStart"/>
      <w:r w:rsidRPr="00235F4C">
        <w:rPr>
          <w:bCs/>
        </w:rPr>
        <w:t>пт</w:t>
      </w:r>
      <w:proofErr w:type="spellEnd"/>
      <w:proofErr w:type="gramEnd"/>
      <w:r w:rsidRPr="007D495F">
        <w:rPr>
          <w:bCs/>
        </w:rPr>
        <w:t xml:space="preserve">, </w:t>
      </w:r>
      <w:r>
        <w:rPr>
          <w:bCs/>
        </w:rPr>
        <w:t>ш</w:t>
      </w:r>
      <w:r w:rsidRPr="00235F4C">
        <w:rPr>
          <w:bCs/>
        </w:rPr>
        <w:t xml:space="preserve">рифт заголовков </w:t>
      </w:r>
      <w:r w:rsidRPr="00235F4C">
        <w:rPr>
          <w:bCs/>
          <w:lang w:val="en-US"/>
        </w:rPr>
        <w:t>Times</w:t>
      </w:r>
      <w:r w:rsidRPr="00235F4C">
        <w:rPr>
          <w:bCs/>
        </w:rPr>
        <w:t xml:space="preserve"> </w:t>
      </w:r>
      <w:r w:rsidRPr="00235F4C">
        <w:rPr>
          <w:bCs/>
          <w:lang w:val="en-US"/>
        </w:rPr>
        <w:t>New</w:t>
      </w:r>
      <w:r w:rsidRPr="00235F4C">
        <w:rPr>
          <w:bCs/>
        </w:rPr>
        <w:t xml:space="preserve"> </w:t>
      </w:r>
      <w:r w:rsidRPr="00235F4C">
        <w:rPr>
          <w:bCs/>
          <w:lang w:val="en-US"/>
        </w:rPr>
        <w:t>Roman</w:t>
      </w:r>
      <w:r>
        <w:rPr>
          <w:bCs/>
        </w:rPr>
        <w:t xml:space="preserve"> -</w:t>
      </w:r>
      <w:r w:rsidRPr="00235F4C">
        <w:rPr>
          <w:bCs/>
        </w:rPr>
        <w:t xml:space="preserve"> 1</w:t>
      </w:r>
      <w:r>
        <w:rPr>
          <w:bCs/>
        </w:rPr>
        <w:t>4</w:t>
      </w:r>
      <w:r w:rsidRPr="00235F4C">
        <w:rPr>
          <w:bCs/>
        </w:rPr>
        <w:t xml:space="preserve"> пт</w:t>
      </w:r>
      <w:r>
        <w:rPr>
          <w:bCs/>
        </w:rPr>
        <w:t>. Выравнивание по ширине.</w:t>
      </w:r>
    </w:p>
    <w:p w:rsidR="00720DC4" w:rsidRPr="007D495F" w:rsidRDefault="00720DC4" w:rsidP="00720DC4">
      <w:pPr>
        <w:spacing w:line="276" w:lineRule="auto"/>
        <w:jc w:val="center"/>
      </w:pPr>
    </w:p>
    <w:p w:rsidR="00720DC4" w:rsidRDefault="00720DC4" w:rsidP="00720DC4">
      <w:pPr>
        <w:pStyle w:val="4"/>
        <w:spacing w:before="0" w:after="0"/>
      </w:pPr>
    </w:p>
    <w:p w:rsidR="00720DC4" w:rsidRPr="009E373B" w:rsidRDefault="00720DC4" w:rsidP="00720DC4">
      <w:pPr>
        <w:pStyle w:val="4"/>
        <w:spacing w:before="0" w:after="0"/>
      </w:pPr>
      <w:r w:rsidRPr="009E373B">
        <w:t>Закон РФ от 23 сентября 1992 г. N 3523-I</w:t>
      </w:r>
    </w:p>
    <w:p w:rsidR="00720DC4" w:rsidRPr="009E373B" w:rsidRDefault="00720DC4" w:rsidP="00720DC4">
      <w:pPr>
        <w:pStyle w:val="4"/>
        <w:spacing w:before="0" w:after="0"/>
      </w:pPr>
      <w:r w:rsidRPr="009E373B">
        <w:t>"О правовой охране программ для электронных вычислительных машин и баз данных"</w:t>
      </w:r>
    </w:p>
    <w:p w:rsidR="00720DC4" w:rsidRPr="009E373B" w:rsidRDefault="00720DC4" w:rsidP="00720DC4">
      <w:pPr>
        <w:pStyle w:val="4"/>
        <w:spacing w:before="0" w:after="0"/>
      </w:pPr>
      <w:r w:rsidRPr="009E373B">
        <w:t>(с изменениями от 24 декабря 2002 г., 2 ноября 2004 г.)</w:t>
      </w:r>
    </w:p>
    <w:p w:rsidR="00720DC4" w:rsidRDefault="00720DC4" w:rsidP="00720DC4">
      <w:pPr>
        <w:pStyle w:val="a4"/>
      </w:pPr>
      <w:bookmarkStart w:id="1" w:name="_Toc258071860"/>
      <w:bookmarkStart w:id="2" w:name="_Toc258072178"/>
    </w:p>
    <w:p w:rsidR="00720DC4" w:rsidRPr="00445316" w:rsidRDefault="00720DC4" w:rsidP="00720DC4">
      <w:pPr>
        <w:pStyle w:val="a4"/>
        <w:ind w:firstLine="0"/>
        <w:jc w:val="center"/>
        <w:rPr>
          <w:b/>
        </w:rPr>
      </w:pPr>
      <w:r w:rsidRPr="00445316">
        <w:rPr>
          <w:b/>
        </w:rPr>
        <w:t>Глава 1. Общие положения</w:t>
      </w:r>
      <w:bookmarkEnd w:id="1"/>
      <w:bookmarkEnd w:id="2"/>
    </w:p>
    <w:p w:rsidR="00720DC4" w:rsidRDefault="00720DC4" w:rsidP="00720DC4">
      <w:pPr>
        <w:spacing w:line="276" w:lineRule="auto"/>
      </w:pPr>
    </w:p>
    <w:p w:rsidR="00720DC4" w:rsidRPr="00445316" w:rsidRDefault="00720DC4" w:rsidP="00720DC4">
      <w:pPr>
        <w:pStyle w:val="a4"/>
        <w:ind w:firstLine="0"/>
        <w:rPr>
          <w:b/>
          <w:sz w:val="28"/>
          <w:szCs w:val="28"/>
        </w:rPr>
      </w:pPr>
      <w:bookmarkStart w:id="3" w:name="_Toc258071861"/>
      <w:bookmarkStart w:id="4" w:name="_Toc258072179"/>
      <w:r w:rsidRPr="00445316">
        <w:rPr>
          <w:b/>
          <w:sz w:val="28"/>
          <w:szCs w:val="28"/>
        </w:rPr>
        <w:t>Статья 1. Основные понятия</w:t>
      </w:r>
      <w:bookmarkEnd w:id="3"/>
      <w:bookmarkEnd w:id="4"/>
    </w:p>
    <w:p w:rsidR="00720DC4" w:rsidRDefault="00720DC4" w:rsidP="00720DC4">
      <w:pPr>
        <w:pStyle w:val="a3"/>
        <w:numPr>
          <w:ilvl w:val="0"/>
          <w:numId w:val="3"/>
        </w:numPr>
        <w:spacing w:after="200" w:line="276" w:lineRule="auto"/>
        <w:jc w:val="both"/>
      </w:pPr>
      <w:r>
        <w:lastRenderedPageBreak/>
        <w:t>Основные понятия, применяемые в настоящем Законе: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программа для ЭВМ</w:t>
      </w:r>
      <w:r>
        <w:t xml:space="preserve"> - это объективная форма представления совокупности данных и команд, предназначенных для функционирования электронных вычислительных машин (ЭВМ) и других компьютерных устройств с целью получения определенного результата. Под программой для ЭВМ подразумеваются также подготовительные материалы, полученные в ходе ее разработки, и порождаемые ею аудиовизуальные отображения;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база данных</w:t>
      </w:r>
      <w:r>
        <w:t xml:space="preserve"> - это объективная форма представления и организации совокупности данных (например: статей, расчетов), систематизированных таким образом, чтобы эти данные могли быть найдены и обработаны с помощью ЭВМ;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адаптация программы для ЭВМ или базы данных</w:t>
      </w:r>
      <w:r>
        <w:t xml:space="preserve"> - это внесение изменений,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модификация (переработка) программы для ЭВМ или базы данных</w:t>
      </w:r>
      <w:r>
        <w:t xml:space="preserve"> - это любые их изменения, не являющиеся адаптацией;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декомпилирование программы для ЭВМ</w:t>
      </w:r>
      <w:r>
        <w:t xml:space="preserve"> - это технический прием, включающий преобразование объектного кода в исходный текст в целях изучения структуры и кодирования программы для ЭВМ;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воспроизведение программы для ЭВМ или базы данных</w:t>
      </w:r>
      <w:r>
        <w:t xml:space="preserve"> - это изготовление одного или более экземпляров программы для ЭВМ или базы данных в любой материальной форме, а также их запись в память ЭВМ;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распространение программы для ЭВМ или базы данных</w:t>
      </w:r>
      <w:r>
        <w:t xml:space="preserve"> - это предоставление доступа к воспроизведенной в любой материальной форме программе для ЭВМ или базе данных, в том числе сетевыми и иными способами, а также путем продажи, проката, сдачи внаем, предоставления взаймы, включая импорт для любой из этих целей;</w:t>
      </w:r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proofErr w:type="gramStart"/>
      <w:r w:rsidRPr="009F45E5">
        <w:rPr>
          <w:rStyle w:val="a7"/>
        </w:rPr>
        <w:t>выпуск в свет (опубликование) программы для ЭВМ или базы данных</w:t>
      </w:r>
      <w:r>
        <w:t xml:space="preserve"> - это предоставление экземпляров программы для ЭВМ или базы данных с согласия автора неопределенному кругу лиц (в том числе путем записи в память ЭВМ и выпуска печатного текста), при условии, что количество таких экземпляров должно удовлетворять потребности этого круга лиц, принимая во внимание характер указанных произведений;</w:t>
      </w:r>
      <w:proofErr w:type="gramEnd"/>
    </w:p>
    <w:p w:rsidR="00720DC4" w:rsidRDefault="00720DC4" w:rsidP="00720DC4">
      <w:pPr>
        <w:pStyle w:val="a3"/>
        <w:numPr>
          <w:ilvl w:val="0"/>
          <w:numId w:val="2"/>
        </w:numPr>
        <w:spacing w:after="200" w:line="276" w:lineRule="auto"/>
        <w:ind w:left="1418" w:hanging="425"/>
        <w:jc w:val="both"/>
      </w:pPr>
      <w:r w:rsidRPr="009F45E5">
        <w:rPr>
          <w:rStyle w:val="a7"/>
        </w:rPr>
        <w:t>использование программы для ЭВМ или базы данных</w:t>
      </w:r>
      <w:r>
        <w:t xml:space="preserve"> - это выпу</w:t>
      </w:r>
      <w:proofErr w:type="gramStart"/>
      <w:r>
        <w:t>ск в св</w:t>
      </w:r>
      <w:proofErr w:type="gramEnd"/>
      <w:r>
        <w:t>ет, воспроизведение, распространение и иные действия по их введению в хозяйственный оборот (в том числе в модифицированной форме).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данных.</w:t>
      </w:r>
    </w:p>
    <w:p w:rsidR="00720DC4" w:rsidRDefault="00720DC4" w:rsidP="00720DC4">
      <w:pPr>
        <w:pStyle w:val="a3"/>
        <w:numPr>
          <w:ilvl w:val="0"/>
          <w:numId w:val="3"/>
        </w:numPr>
        <w:spacing w:after="200" w:line="276" w:lineRule="auto"/>
        <w:ind w:left="993" w:hanging="426"/>
        <w:jc w:val="both"/>
      </w:pPr>
      <w:r>
        <w:t>Под правообладателем в настоящем Законе понимается автор, его наследник, а также любое физическое или юридическое лицо, которое обладает исключительным правом на программу для ЭВМ или базу данных в силу закона или договора.</w:t>
      </w:r>
    </w:p>
    <w:p w:rsidR="00720DC4" w:rsidRPr="00445316" w:rsidRDefault="00720DC4" w:rsidP="00720DC4">
      <w:pPr>
        <w:pStyle w:val="a4"/>
        <w:ind w:firstLine="0"/>
        <w:rPr>
          <w:b/>
          <w:sz w:val="28"/>
          <w:szCs w:val="28"/>
        </w:rPr>
      </w:pPr>
      <w:bookmarkStart w:id="5" w:name="_Toc258071862"/>
      <w:bookmarkStart w:id="6" w:name="_Toc258072180"/>
      <w:r w:rsidRPr="00445316">
        <w:rPr>
          <w:b/>
          <w:sz w:val="28"/>
          <w:szCs w:val="28"/>
        </w:rPr>
        <w:lastRenderedPageBreak/>
        <w:t>Статья 2. Отношения, регулируемые настоящим Законом</w:t>
      </w:r>
      <w:bookmarkEnd w:id="5"/>
      <w:bookmarkEnd w:id="6"/>
    </w:p>
    <w:p w:rsidR="00720DC4" w:rsidRPr="00212025" w:rsidRDefault="00720DC4" w:rsidP="00720DC4">
      <w:pPr>
        <w:pStyle w:val="a3"/>
        <w:numPr>
          <w:ilvl w:val="0"/>
          <w:numId w:val="5"/>
        </w:numPr>
        <w:tabs>
          <w:tab w:val="clear" w:pos="643"/>
        </w:tabs>
        <w:spacing w:after="200" w:line="276" w:lineRule="auto"/>
        <w:ind w:left="993" w:hanging="426"/>
        <w:jc w:val="both"/>
      </w:pPr>
      <w:r w:rsidRPr="00212025">
        <w:t>Настоящим Законом регулируются отношения, возникающие в связи с правовой охраной и использованием программ для ЭВМ и баз данных.</w:t>
      </w:r>
    </w:p>
    <w:p w:rsidR="00720DC4" w:rsidRPr="00212025" w:rsidRDefault="00720DC4" w:rsidP="00720DC4">
      <w:pPr>
        <w:pStyle w:val="a3"/>
        <w:numPr>
          <w:ilvl w:val="0"/>
          <w:numId w:val="5"/>
        </w:numPr>
        <w:tabs>
          <w:tab w:val="clear" w:pos="643"/>
        </w:tabs>
        <w:spacing w:after="200" w:line="276" w:lineRule="auto"/>
        <w:ind w:left="993" w:hanging="426"/>
        <w:jc w:val="both"/>
      </w:pPr>
      <w:r w:rsidRPr="00212025">
        <w:t>Программы для ЭВМ и базы данных относятся настоящим Законом к объектам авторского права. Программам для ЭВМ предоставляется правовая охрана как произведениям литературы, а базам данных - как сборникам в соответствии с Законом Российской Федерации от 9 июля 1993 года N 5351-I "Об авторском праве и смежных правах" и настоящим Законом.</w:t>
      </w:r>
    </w:p>
    <w:p w:rsidR="00720DC4" w:rsidRPr="00212025" w:rsidRDefault="00720DC4" w:rsidP="00720DC4">
      <w:pPr>
        <w:pStyle w:val="a3"/>
        <w:numPr>
          <w:ilvl w:val="0"/>
          <w:numId w:val="5"/>
        </w:numPr>
        <w:tabs>
          <w:tab w:val="clear" w:pos="643"/>
        </w:tabs>
        <w:spacing w:after="200" w:line="276" w:lineRule="auto"/>
        <w:ind w:left="993" w:hanging="426"/>
        <w:jc w:val="both"/>
      </w:pPr>
      <w:r w:rsidRPr="00212025">
        <w:t>Правила, предусмотренные настоящим Законом, применяются к отношениям с участием иностранных граждан, лиц без гражданства и иностранных юридических лиц в соответствии с международным договором Российской Федерации или на основе принципа взаимности.</w:t>
      </w:r>
    </w:p>
    <w:p w:rsidR="00720DC4" w:rsidRPr="00445316" w:rsidRDefault="00720DC4" w:rsidP="00720DC4">
      <w:pPr>
        <w:pStyle w:val="a4"/>
        <w:ind w:firstLine="0"/>
        <w:rPr>
          <w:b/>
          <w:sz w:val="28"/>
          <w:szCs w:val="28"/>
        </w:rPr>
      </w:pPr>
      <w:bookmarkStart w:id="7" w:name="_Toc258071863"/>
      <w:bookmarkStart w:id="8" w:name="_Toc258072181"/>
      <w:r w:rsidRPr="00445316">
        <w:rPr>
          <w:b/>
          <w:sz w:val="28"/>
          <w:szCs w:val="28"/>
        </w:rPr>
        <w:t>Статья 3. Объект правовой охраны</w:t>
      </w:r>
      <w:bookmarkEnd w:id="7"/>
      <w:bookmarkEnd w:id="8"/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>Авторское право распространяется на любые программы для ЭВМ и базы данных, как выпущенные, так и не выпущенные в свет, представленные в объективной форме, независимо от их материального носителя, назначения и достоинства.</w:t>
      </w:r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 xml:space="preserve">Авторское право распространяется на программы для ЭВМ и базы данных, являющиеся результатом творческой деятельности автора (соавторов). Творческий характер деятельности автора предполагается до тех пор, пока не доказано </w:t>
      </w:r>
      <w:proofErr w:type="gramStart"/>
      <w:r>
        <w:t>обратное</w:t>
      </w:r>
      <w:proofErr w:type="gramEnd"/>
      <w:r>
        <w:t>.</w:t>
      </w:r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>Предоставляемая настоящим Законом правовая охрана распространяется на все виды программ для ЭВМ (в том числе на операционные системы и программные комплексы), которые могут быть выражены на любом языке и в любой форме, включая исходный текст и объектный код.</w:t>
      </w:r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>Предоставляемая настоящим Законом правовая охрана распространяется на базы данных, представляющие собой результат творческого труда по подбору и организации данных. Базы данных охраняются независимо от того, являются ли данные, на которых они основаны или которые они включают, объектами авторского права.</w:t>
      </w:r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>Предоставляемая настоящим Законом правовая охрана не распространяется на идеи и принципы, лежащие в основе программы для ЭВМ или базы данных или какого-либо их элемента, в том числе на идеи и принципы организации интерфейса и алгоритма, а также языки программирования.</w:t>
      </w:r>
    </w:p>
    <w:p w:rsidR="00720DC4" w:rsidRDefault="00720DC4" w:rsidP="00720DC4">
      <w:pPr>
        <w:pStyle w:val="a3"/>
        <w:numPr>
          <w:ilvl w:val="0"/>
          <w:numId w:val="4"/>
        </w:numPr>
        <w:spacing w:after="200" w:line="276" w:lineRule="auto"/>
        <w:ind w:left="993" w:hanging="426"/>
        <w:jc w:val="both"/>
      </w:pPr>
      <w:r>
        <w:t>Авторское право на программы для ЭВМ и базы данных не связано с правом собственности на их материальный носитель. Любая передача прав на материальный носитель не влечет за собой передачи каких-либо прав на программы для ЭВМ и базы данных.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BEEE3B9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61281945"/>
    <w:multiLevelType w:val="hybridMultilevel"/>
    <w:tmpl w:val="E94484A6"/>
    <w:lvl w:ilvl="0" w:tplc="67BE58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27D161F"/>
    <w:multiLevelType w:val="multilevel"/>
    <w:tmpl w:val="B5EC9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54724"/>
    <w:multiLevelType w:val="hybridMultilevel"/>
    <w:tmpl w:val="F5D4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E18DA"/>
    <w:multiLevelType w:val="hybridMultilevel"/>
    <w:tmpl w:val="FDDA5506"/>
    <w:lvl w:ilvl="0" w:tplc="3BDE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DC4"/>
    <w:rsid w:val="00453945"/>
    <w:rsid w:val="0072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C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0DC4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720DC4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DC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0D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0DC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20DC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20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20DC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20DC4"/>
    <w:rPr>
      <w:b/>
      <w:bCs/>
    </w:rPr>
  </w:style>
  <w:style w:type="paragraph" w:styleId="2">
    <w:name w:val="List Number 2"/>
    <w:basedOn w:val="a"/>
    <w:uiPriority w:val="99"/>
    <w:semiHidden/>
    <w:unhideWhenUsed/>
    <w:rsid w:val="00720DC4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20D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D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12027</Characters>
  <Application>Microsoft Office Word</Application>
  <DocSecurity>0</DocSecurity>
  <Lines>100</Lines>
  <Paragraphs>28</Paragraphs>
  <ScaleCrop>false</ScaleCrop>
  <Company>Grizli777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2020-12-05T17:09:00Z</dcterms:created>
  <dcterms:modified xsi:type="dcterms:W3CDTF">2020-12-05T17:09:00Z</dcterms:modified>
</cp:coreProperties>
</file>